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C1E62" w14:textId="4EDC79F0" w:rsidR="00CA1262" w:rsidRDefault="00517006" w:rsidP="00CA1262">
      <w:pPr>
        <w:spacing w:after="0" w:line="240" w:lineRule="auto"/>
        <w:jc w:val="center"/>
        <w:textAlignment w:val="baseline"/>
        <w:rPr>
          <w:rFonts w:ascii="Verdana" w:eastAsia="Times New Roman" w:hAnsi="Verdana" w:cs="Segoe UI"/>
          <w:kern w:val="0"/>
          <w:sz w:val="20"/>
          <w:szCs w:val="20"/>
          <w:lang w:eastAsia="lt-LT"/>
          <w14:ligatures w14:val="none"/>
        </w:rPr>
      </w:pPr>
      <w:r>
        <w:rPr>
          <w:rFonts w:ascii="Verdana" w:eastAsia="Times New Roman" w:hAnsi="Verdana" w:cs="Segoe UI"/>
          <w:b/>
          <w:bCs/>
          <w:color w:val="000000"/>
          <w:kern w:val="0"/>
          <w:sz w:val="20"/>
          <w:szCs w:val="20"/>
          <w:lang w:eastAsia="lt-LT"/>
          <w14:ligatures w14:val="none"/>
        </w:rPr>
        <w:t>KVALIFIKACIJOS</w:t>
      </w:r>
      <w:r w:rsidR="00CA1262" w:rsidRPr="00CA1262">
        <w:rPr>
          <w:rFonts w:ascii="Verdana" w:eastAsia="Times New Roman" w:hAnsi="Verdana" w:cs="Segoe UI"/>
          <w:b/>
          <w:bCs/>
          <w:color w:val="000000"/>
          <w:kern w:val="0"/>
          <w:sz w:val="20"/>
          <w:szCs w:val="20"/>
          <w:lang w:eastAsia="lt-LT"/>
          <w14:ligatures w14:val="none"/>
        </w:rPr>
        <w:t> REIKALAVIMAI TIEKĖJAM</w:t>
      </w:r>
      <w:r>
        <w:rPr>
          <w:rFonts w:ascii="Verdana" w:eastAsia="Times New Roman" w:hAnsi="Verdana" w:cs="Segoe UI"/>
          <w:b/>
          <w:bCs/>
          <w:color w:val="000000"/>
          <w:kern w:val="0"/>
          <w:sz w:val="20"/>
          <w:szCs w:val="20"/>
          <w:lang w:eastAsia="lt-LT"/>
          <w14:ligatures w14:val="none"/>
        </w:rPr>
        <w:t>S</w:t>
      </w:r>
    </w:p>
    <w:p w14:paraId="2C62D1BD" w14:textId="77777777" w:rsidR="00125F68" w:rsidRDefault="00125F68" w:rsidP="00CA1262">
      <w:pPr>
        <w:spacing w:after="0" w:line="240" w:lineRule="auto"/>
        <w:jc w:val="center"/>
        <w:textAlignment w:val="baseline"/>
        <w:rPr>
          <w:rFonts w:ascii="Verdana" w:eastAsia="Times New Roman" w:hAnsi="Verdana" w:cs="Segoe UI"/>
          <w:kern w:val="0"/>
          <w:sz w:val="20"/>
          <w:szCs w:val="20"/>
          <w:lang w:eastAsia="lt-LT"/>
          <w14:ligatures w14:val="none"/>
        </w:rPr>
      </w:pPr>
    </w:p>
    <w:p w14:paraId="4F38BAEF" w14:textId="77777777" w:rsidR="00125F68" w:rsidRDefault="00125F68" w:rsidP="00CA1262">
      <w:pPr>
        <w:spacing w:after="0" w:line="240" w:lineRule="auto"/>
        <w:jc w:val="center"/>
        <w:textAlignment w:val="baseline"/>
        <w:rPr>
          <w:rFonts w:ascii="Verdana" w:eastAsia="Times New Roman" w:hAnsi="Verdana" w:cs="Segoe UI"/>
          <w:kern w:val="0"/>
          <w:sz w:val="20"/>
          <w:szCs w:val="20"/>
          <w:lang w:eastAsia="lt-LT"/>
          <w14:ligatures w14:val="none"/>
        </w:rPr>
      </w:pPr>
    </w:p>
    <w:p w14:paraId="2FBE6F2C" w14:textId="77777777" w:rsidR="00125F68" w:rsidRPr="00125F68" w:rsidRDefault="00125F68" w:rsidP="00125F68">
      <w:pPr>
        <w:numPr>
          <w:ilvl w:val="0"/>
          <w:numId w:val="3"/>
        </w:numPr>
        <w:spacing w:after="0" w:line="20" w:lineRule="atLeast"/>
        <w:ind w:left="0" w:firstLine="567"/>
        <w:contextualSpacing/>
        <w:jc w:val="both"/>
        <w:rPr>
          <w:rFonts w:cstheme="minorHAnsi"/>
          <w:kern w:val="0"/>
          <w:sz w:val="21"/>
          <w:szCs w:val="21"/>
          <w:lang w:eastAsia="lt-LT"/>
          <w14:ligatures w14:val="none"/>
        </w:rPr>
      </w:pPr>
      <w:r w:rsidRPr="00125F68">
        <w:rPr>
          <w:rFonts w:cstheme="minorHAnsi"/>
          <w:kern w:val="0"/>
          <w:sz w:val="21"/>
          <w:szCs w:val="21"/>
          <w14:ligatures w14:val="none"/>
        </w:rPr>
        <w:t>Tiekėjo kvalifikacija turi atitikti šiame priede nustatytus reikalavimus kvalifikacijai.</w:t>
      </w:r>
      <w:r w:rsidRPr="00125F68">
        <w:rPr>
          <w:rFonts w:cstheme="minorHAnsi"/>
          <w:kern w:val="0"/>
          <w:sz w:val="21"/>
          <w:szCs w:val="21"/>
          <w:lang w:eastAsia="lt-LT"/>
          <w14:ligatures w14:val="none"/>
        </w:rPr>
        <w:t xml:space="preserve"> </w:t>
      </w:r>
      <w:r w:rsidRPr="00125F68">
        <w:rPr>
          <w:rFonts w:eastAsiaTheme="minorEastAsia"/>
          <w:kern w:val="0"/>
          <w:sz w:val="21"/>
          <w:szCs w:val="21"/>
          <w:lang w:eastAsia="lt-LT"/>
          <w14:ligatures w14:val="none"/>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37BBBE28" w14:textId="77777777" w:rsidR="00125F68" w:rsidRPr="00125F68" w:rsidRDefault="00125F68" w:rsidP="00125F68">
      <w:pPr>
        <w:numPr>
          <w:ilvl w:val="0"/>
          <w:numId w:val="3"/>
        </w:numPr>
        <w:tabs>
          <w:tab w:val="left" w:pos="851"/>
        </w:tabs>
        <w:spacing w:after="0" w:line="240" w:lineRule="auto"/>
        <w:ind w:left="0" w:firstLine="567"/>
        <w:contextualSpacing/>
        <w:jc w:val="both"/>
        <w:rPr>
          <w:rFonts w:eastAsiaTheme="minorEastAsia" w:cstheme="minorHAnsi"/>
          <w:kern w:val="0"/>
          <w:sz w:val="21"/>
          <w:szCs w:val="21"/>
          <w:lang w:eastAsia="lt-LT"/>
          <w14:ligatures w14:val="none"/>
        </w:rPr>
      </w:pPr>
      <w:r w:rsidRPr="00125F68">
        <w:rPr>
          <w:rFonts w:eastAsiaTheme="minorEastAsia" w:cstheme="minorHAnsi"/>
          <w:kern w:val="0"/>
          <w:sz w:val="21"/>
          <w:szCs w:val="21"/>
          <w:lang w:eastAsia="lt-LT"/>
          <w14:ligatures w14:val="none"/>
        </w:rPr>
        <w:t xml:space="preserve">Tiekėjas gali remtis tik tokiais kitų ūkio subjektų pajėgumais, kuriais jis realiai galės disponuoti pirkimo sutarties vykdymo metu. Tiekėjas turi pareigą pasiūlyme įrodyti, kad per visą pirkimo sutarties vykdymo laikotarpį ūkio subjekto, kurio pajėgumais buvo pasiremta, ištekliai tiekėjui bus prieinami. </w:t>
      </w:r>
    </w:p>
    <w:p w14:paraId="387ACFD6" w14:textId="77777777" w:rsidR="00125F68" w:rsidRPr="00125F68" w:rsidRDefault="00125F68" w:rsidP="00125F68">
      <w:pPr>
        <w:numPr>
          <w:ilvl w:val="0"/>
          <w:numId w:val="3"/>
        </w:numPr>
        <w:tabs>
          <w:tab w:val="left" w:pos="851"/>
        </w:tabs>
        <w:spacing w:after="0" w:line="240" w:lineRule="auto"/>
        <w:ind w:left="0" w:firstLine="567"/>
        <w:contextualSpacing/>
        <w:jc w:val="both"/>
        <w:rPr>
          <w:rFonts w:eastAsiaTheme="minorEastAsia" w:cstheme="minorHAnsi"/>
          <w:kern w:val="0"/>
          <w:sz w:val="21"/>
          <w:szCs w:val="21"/>
          <w:lang w:eastAsia="lt-LT"/>
          <w14:ligatures w14:val="none"/>
        </w:rPr>
      </w:pPr>
      <w:r w:rsidRPr="00125F68">
        <w:rPr>
          <w:rFonts w:eastAsiaTheme="minorEastAsia" w:cstheme="minorHAnsi"/>
          <w:kern w:val="0"/>
          <w:sz w:val="21"/>
          <w:szCs w:val="21"/>
          <w:lang w:eastAsia="lt-LT"/>
          <w14:ligatures w14:val="none"/>
        </w:rPr>
        <w:t xml:space="preserve"> Tiekėjas gali siūlyti (aiškiai tai nurodydamas) tą patį specialistą į kelias pareigas su sąlyga, kad siūlomas specialistas atitiks visus kvalifikacinius reikalavimus, keliamus atitinkamoms pareigoms.</w:t>
      </w:r>
    </w:p>
    <w:p w14:paraId="5A840D45" w14:textId="77777777" w:rsidR="00125F68" w:rsidRPr="00125F68" w:rsidRDefault="00125F68" w:rsidP="00125F68">
      <w:pPr>
        <w:numPr>
          <w:ilvl w:val="0"/>
          <w:numId w:val="3"/>
        </w:numPr>
        <w:tabs>
          <w:tab w:val="left" w:pos="851"/>
        </w:tabs>
        <w:spacing w:after="0" w:line="240" w:lineRule="auto"/>
        <w:ind w:left="0" w:firstLine="567"/>
        <w:contextualSpacing/>
        <w:jc w:val="both"/>
        <w:rPr>
          <w:rFonts w:eastAsiaTheme="minorEastAsia"/>
          <w:kern w:val="0"/>
          <w:sz w:val="21"/>
          <w:szCs w:val="21"/>
          <w:lang w:eastAsia="lt-LT"/>
          <w14:ligatures w14:val="none"/>
        </w:rPr>
      </w:pPr>
      <w:r w:rsidRPr="00125F68">
        <w:rPr>
          <w:rFonts w:eastAsiaTheme="minorEastAsia"/>
          <w:kern w:val="0"/>
          <w:sz w:val="21"/>
          <w:szCs w:val="21"/>
          <w:lang w:eastAsia="lt-LT"/>
          <w14:ligatures w14:val="none"/>
        </w:rPr>
        <w:t>Siūlomų specialistų patirtis, jei taikytina, skaičiuojama sumuojant laikotarpius užimant nurodytas pareigas. Tuo pačiu metu užimamų pareigų trukmė nėra sumuojama (patirtis yra pavyzdžiui, jei specialistas pareigas vykdė nuo 2024 m. rugsėjo 1 d. iki 2024 m. lapkričio 1 d., o kitą projektą nuo 2024 m. rugsėjo 1 d. iki 2024 m. gruodžio 1 d., laikoma, kad jo patirtis sudaro 91 dieną).</w:t>
      </w:r>
    </w:p>
    <w:p w14:paraId="47365631" w14:textId="77777777" w:rsidR="00CA1262" w:rsidRPr="00CA1262" w:rsidRDefault="00CA1262" w:rsidP="00CA1262">
      <w:pPr>
        <w:spacing w:after="0" w:line="240" w:lineRule="auto"/>
        <w:textAlignment w:val="baseline"/>
        <w:rPr>
          <w:rFonts w:ascii="Segoe UI" w:eastAsia="Times New Roman" w:hAnsi="Segoe UI" w:cs="Segoe UI"/>
          <w:kern w:val="0"/>
          <w:sz w:val="18"/>
          <w:szCs w:val="18"/>
          <w:lang w:eastAsia="lt-LT"/>
          <w14:ligatures w14:val="none"/>
        </w:rPr>
      </w:pPr>
      <w:r w:rsidRPr="00CA1262">
        <w:rPr>
          <w:rFonts w:ascii="Calibri" w:eastAsia="Times New Roman" w:hAnsi="Calibri" w:cs="Calibri"/>
          <w:kern w:val="0"/>
          <w:lang w:eastAsia="lt-LT"/>
          <w14:ligatures w14:val="none"/>
        </w:rPr>
        <w:t> </w:t>
      </w:r>
    </w:p>
    <w:p w14:paraId="789A2C78" w14:textId="77777777" w:rsidR="00E30CFA" w:rsidRPr="00E30CFA" w:rsidRDefault="00E30CFA" w:rsidP="00E30CFA">
      <w:pPr>
        <w:spacing w:after="0" w:line="240" w:lineRule="auto"/>
        <w:textAlignment w:val="baseline"/>
        <w:rPr>
          <w:rFonts w:ascii="Segoe UI" w:eastAsia="Times New Roman" w:hAnsi="Segoe UI" w:cs="Segoe UI"/>
          <w:kern w:val="0"/>
          <w:sz w:val="18"/>
          <w:szCs w:val="18"/>
          <w:lang w:eastAsia="lt-LT"/>
          <w14:ligatures w14:val="none"/>
        </w:rPr>
      </w:pPr>
      <w:r w:rsidRPr="00E30CFA">
        <w:rPr>
          <w:rFonts w:ascii="Calibri" w:eastAsia="Times New Roman" w:hAnsi="Calibri" w:cs="Calibri"/>
          <w:kern w:val="0"/>
          <w:lang w:eastAsia="lt-LT"/>
          <w14:ligatures w14:val="none"/>
        </w:rPr>
        <w:t> </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
        <w:gridCol w:w="3555"/>
        <w:gridCol w:w="5820"/>
      </w:tblGrid>
      <w:tr w:rsidR="00E30CFA" w:rsidRPr="00E30CFA" w14:paraId="1B6CCF4F" w14:textId="77777777" w:rsidTr="00E1541A">
        <w:trPr>
          <w:trHeight w:val="435"/>
        </w:trPr>
        <w:tc>
          <w:tcPr>
            <w:tcW w:w="54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A90103"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Eil. Nr.</w:t>
            </w:r>
            <w:r w:rsidRPr="00E30CFA">
              <w:rPr>
                <w:rFonts w:ascii="Verdana" w:eastAsia="Times New Roman" w:hAnsi="Verdana" w:cs="Times New Roman"/>
                <w:kern w:val="0"/>
                <w:sz w:val="20"/>
                <w:szCs w:val="20"/>
                <w:lang w:eastAsia="lt-LT"/>
                <w14:ligatures w14:val="none"/>
              </w:rPr>
              <w:t> </w:t>
            </w:r>
          </w:p>
        </w:tc>
        <w:tc>
          <w:tcPr>
            <w:tcW w:w="355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98AF06"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Kvalifikacijos reikalavimai</w:t>
            </w:r>
            <w:r w:rsidRPr="00E30CFA">
              <w:rPr>
                <w:rFonts w:ascii="Verdana" w:eastAsia="Times New Roman" w:hAnsi="Verdana" w:cs="Times New Roman"/>
                <w:kern w:val="0"/>
                <w:sz w:val="20"/>
                <w:szCs w:val="20"/>
                <w:lang w:eastAsia="lt-LT"/>
                <w14:ligatures w14:val="none"/>
              </w:rPr>
              <w:t> </w:t>
            </w:r>
          </w:p>
        </w:tc>
        <w:tc>
          <w:tcPr>
            <w:tcW w:w="58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7F5856"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Kvalifikacijos reikalavimus įrodantys dokumentai</w:t>
            </w:r>
            <w:r w:rsidRPr="00E30CFA">
              <w:rPr>
                <w:rFonts w:ascii="Verdana" w:eastAsia="Times New Roman" w:hAnsi="Verdana" w:cs="Times New Roman"/>
                <w:kern w:val="0"/>
                <w:sz w:val="20"/>
                <w:szCs w:val="20"/>
                <w:lang w:eastAsia="lt-LT"/>
                <w14:ligatures w14:val="none"/>
              </w:rPr>
              <w:t> </w:t>
            </w:r>
          </w:p>
        </w:tc>
      </w:tr>
      <w:tr w:rsidR="00E30CFA" w:rsidRPr="00E30CFA" w14:paraId="52C2ED76" w14:textId="77777777" w:rsidTr="00E1541A">
        <w:trPr>
          <w:trHeight w:val="4335"/>
        </w:trPr>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14:paraId="3859CB0A"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1.</w:t>
            </w:r>
            <w:r w:rsidRPr="00E30CFA">
              <w:rPr>
                <w:rFonts w:ascii="Verdana" w:eastAsia="Times New Roman" w:hAnsi="Verdana" w:cs="Times New Roman"/>
                <w:kern w:val="0"/>
                <w:sz w:val="20"/>
                <w:szCs w:val="20"/>
                <w:lang w:eastAsia="lt-LT"/>
                <w14:ligatures w14:val="none"/>
              </w:rPr>
              <w:t> </w:t>
            </w:r>
          </w:p>
          <w:p w14:paraId="67CF0118"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kern w:val="0"/>
                <w:sz w:val="20"/>
                <w:szCs w:val="20"/>
                <w:lang w:eastAsia="lt-LT"/>
                <w14:ligatures w14:val="none"/>
              </w:rPr>
              <w:t> </w:t>
            </w:r>
          </w:p>
        </w:tc>
        <w:tc>
          <w:tcPr>
            <w:tcW w:w="3555" w:type="dxa"/>
            <w:tcBorders>
              <w:top w:val="single" w:sz="6" w:space="0" w:color="000000"/>
              <w:left w:val="single" w:sz="6" w:space="0" w:color="000000"/>
              <w:bottom w:val="single" w:sz="6" w:space="0" w:color="000000"/>
              <w:right w:val="single" w:sz="6" w:space="0" w:color="000000"/>
            </w:tcBorders>
            <w:shd w:val="clear" w:color="auto" w:fill="auto"/>
            <w:hideMark/>
          </w:tcPr>
          <w:p w14:paraId="0B69D3FB" w14:textId="1BB039C5"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Tiekėjas, per paskutinius 3 metus iki pasiūlymo pateikimo termino pabaigos pagal vieną ar daugiau sutarčių savo jėgomis</w:t>
            </w:r>
            <w:r w:rsidRPr="00E30CFA">
              <w:rPr>
                <w:rFonts w:ascii="Verdana" w:eastAsia="Times New Roman" w:hAnsi="Verdana" w:cs="Times New Roman"/>
                <w:color w:val="000000"/>
                <w:kern w:val="0"/>
                <w:sz w:val="20"/>
                <w:szCs w:val="20"/>
                <w:lang w:val="en-US" w:eastAsia="lt-LT"/>
                <w14:ligatures w14:val="none"/>
              </w:rPr>
              <w:t>*</w:t>
            </w:r>
            <w:r w:rsidRPr="00E30CFA">
              <w:rPr>
                <w:rFonts w:ascii="Verdana" w:eastAsia="Times New Roman" w:hAnsi="Verdana" w:cs="Times New Roman"/>
                <w:color w:val="000000"/>
                <w:kern w:val="0"/>
                <w:sz w:val="20"/>
                <w:szCs w:val="20"/>
                <w:lang w:eastAsia="lt-LT"/>
                <w14:ligatures w14:val="none"/>
              </w:rPr>
              <w:t> </w:t>
            </w:r>
            <w:r w:rsidR="004C172C">
              <w:rPr>
                <w:rFonts w:ascii="Verdana" w:eastAsia="Times New Roman" w:hAnsi="Verdana" w:cs="Times New Roman"/>
                <w:color w:val="000000"/>
                <w:kern w:val="0"/>
                <w:sz w:val="20"/>
                <w:szCs w:val="20"/>
                <w:lang w:eastAsia="lt-LT"/>
                <w14:ligatures w14:val="none"/>
              </w:rPr>
              <w:t xml:space="preserve">yra </w:t>
            </w:r>
            <w:r w:rsidRPr="00E30CFA">
              <w:rPr>
                <w:rFonts w:ascii="Verdana" w:eastAsia="Times New Roman" w:hAnsi="Verdana" w:cs="Times New Roman"/>
                <w:color w:val="000000"/>
                <w:kern w:val="0"/>
                <w:sz w:val="20"/>
                <w:szCs w:val="20"/>
                <w:lang w:eastAsia="lt-LT"/>
                <w14:ligatures w14:val="none"/>
              </w:rPr>
              <w:t>pristatęs ir instaliavęs monetų priėmimo automatų arba kitų monetų tvarkymo mašinų, kurios (-ių) bendra vertė ne mažesnė kaip 20 000,00 EUR be PVM.</w:t>
            </w:r>
            <w:r w:rsidRPr="00E30CFA">
              <w:rPr>
                <w:rFonts w:ascii="Verdana" w:eastAsia="Times New Roman" w:hAnsi="Verdana" w:cs="Times New Roman"/>
                <w:kern w:val="0"/>
                <w:sz w:val="20"/>
                <w:szCs w:val="20"/>
                <w:lang w:eastAsia="lt-LT"/>
                <w14:ligatures w14:val="none"/>
              </w:rPr>
              <w:t> </w:t>
            </w:r>
          </w:p>
          <w:p w14:paraId="75F60AFD"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kern w:val="0"/>
                <w:sz w:val="20"/>
                <w:szCs w:val="20"/>
                <w:lang w:eastAsia="lt-LT"/>
                <w14:ligatures w14:val="none"/>
              </w:rPr>
              <w:t> </w:t>
            </w:r>
          </w:p>
          <w:p w14:paraId="7B107EB2"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i/>
                <w:iCs/>
                <w:kern w:val="0"/>
                <w:sz w:val="20"/>
                <w:szCs w:val="20"/>
                <w:lang w:val="en-US" w:eastAsia="lt-LT"/>
                <w14:ligatures w14:val="none"/>
              </w:rPr>
              <w:t>*</w:t>
            </w:r>
            <w:r w:rsidRPr="00E30CFA">
              <w:rPr>
                <w:rFonts w:ascii="Verdana" w:eastAsia="Times New Roman" w:hAnsi="Verdana" w:cs="Times New Roman"/>
                <w:i/>
                <w:iCs/>
                <w:kern w:val="0"/>
                <w:sz w:val="20"/>
                <w:szCs w:val="20"/>
                <w:lang w:eastAsia="lt-LT"/>
                <w14:ligatures w14:val="none"/>
              </w:rPr>
              <w:t>Prekės, pristatytos (parduotos)ir instaliuotos savo jėgomis </w:t>
            </w:r>
            <w:r w:rsidRPr="00E30CFA">
              <w:rPr>
                <w:rFonts w:ascii="Verdana" w:eastAsia="Times New Roman" w:hAnsi="Verdana" w:cs="Times New Roman"/>
                <w:kern w:val="0"/>
                <w:sz w:val="20"/>
                <w:szCs w:val="20"/>
                <w:lang w:eastAsia="lt-LT"/>
                <w14:ligatures w14:val="none"/>
              </w:rPr>
              <w:t>– tai prekės, kurias tiekėjas pristatė (pardavė) ir instaliavo savo jėgomis kaip tiekėjas, tiekėjų grupės partneris ar subtiekėjas, nepasitelkiant trečiųjų subjektų. Tiekėjui nedraudžiama remtis sutartimi, kurią tiekėjas vykdė ne vienas, bet kartu su kitais ūkio subjektais, tačiau</w:t>
            </w:r>
            <w:r w:rsidRPr="00E30CFA">
              <w:rPr>
                <w:rFonts w:ascii="Verdana" w:eastAsia="Times New Roman" w:hAnsi="Verdana" w:cs="Times New Roman"/>
                <w:i/>
                <w:iCs/>
                <w:kern w:val="0"/>
                <w:sz w:val="20"/>
                <w:szCs w:val="20"/>
                <w:lang w:eastAsia="lt-LT"/>
                <w14:ligatures w14:val="none"/>
              </w:rPr>
              <w:t> </w:t>
            </w:r>
            <w:r w:rsidRPr="00E30CFA">
              <w:rPr>
                <w:rFonts w:ascii="Verdana" w:eastAsia="Times New Roman" w:hAnsi="Verdana" w:cs="Times New Roman"/>
                <w:kern w:val="0"/>
                <w:sz w:val="20"/>
                <w:szCs w:val="20"/>
                <w:lang w:eastAsia="lt-LT"/>
                <w14:ligatures w14:val="none"/>
              </w:rPr>
              <w:t>tokiu atveju turi būti vertinami būtent konkretaus tiekėjo, tiekėjų grupės partnerio ar subtiekėjo, kurio pajėgumais remiamasi pirkime, pristatytos (parduotos) prekės, jų apimtis, vertė, o ne sutarties objektas apskritai. </w:t>
            </w:r>
          </w:p>
          <w:p w14:paraId="42D97D5B"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kern w:val="0"/>
                <w:sz w:val="20"/>
                <w:szCs w:val="20"/>
                <w:lang w:eastAsia="lt-LT"/>
                <w14:ligatures w14:val="none"/>
              </w:rPr>
              <w:t> </w:t>
            </w:r>
          </w:p>
          <w:p w14:paraId="2CAAEE4B"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kern w:val="0"/>
                <w:sz w:val="20"/>
                <w:szCs w:val="20"/>
                <w:lang w:eastAsia="lt-LT"/>
                <w14:ligatures w14:val="none"/>
              </w:rPr>
              <w:t xml:space="preserve">Jeigu tiekėjas teikia informaciją apie vykdomą (-as) sutartį (-is), laikoma, kad jo patirtis atitinka keliamą reikalavimą, jei vykdomos (-ų) sutarties (-ių) įvykdyta dalis savo jėgomis per pastaruosius 3 </w:t>
            </w:r>
            <w:r w:rsidRPr="00E30CFA">
              <w:rPr>
                <w:rFonts w:ascii="Verdana" w:eastAsia="Times New Roman" w:hAnsi="Verdana" w:cs="Times New Roman"/>
                <w:kern w:val="0"/>
                <w:sz w:val="20"/>
                <w:szCs w:val="20"/>
                <w:lang w:eastAsia="lt-LT"/>
                <w14:ligatures w14:val="none"/>
              </w:rPr>
              <w:lastRenderedPageBreak/>
              <w:t>metus iki pasiūlymų pateikimo  termino pabaigos yra ne mažesnė nei šiame reikalavime nurodyta suma. </w:t>
            </w:r>
          </w:p>
          <w:p w14:paraId="34846BBE" w14:textId="77777777" w:rsidR="00E30CFA" w:rsidRPr="00E30CFA" w:rsidRDefault="00E30CFA" w:rsidP="00E30CFA">
            <w:pPr>
              <w:numPr>
                <w:ilvl w:val="0"/>
                <w:numId w:val="2"/>
              </w:numPr>
              <w:spacing w:after="0" w:line="240" w:lineRule="auto"/>
              <w:ind w:firstLine="0"/>
              <w:jc w:val="both"/>
              <w:textAlignment w:val="baseline"/>
              <w:rPr>
                <w:rFonts w:ascii="Verdana" w:eastAsia="Times New Roman" w:hAnsi="Verdana" w:cs="Times New Roman"/>
                <w:kern w:val="0"/>
                <w:sz w:val="20"/>
                <w:szCs w:val="20"/>
                <w:lang w:eastAsia="lt-LT"/>
                <w14:ligatures w14:val="none"/>
              </w:rPr>
            </w:pPr>
            <w:r w:rsidRPr="00E30CFA">
              <w:rPr>
                <w:rFonts w:ascii="Verdana" w:eastAsia="Times New Roman" w:hAnsi="Verdana" w:cs="Times New Roman"/>
                <w:i/>
                <w:iCs/>
                <w:color w:val="000000"/>
                <w:kern w:val="0"/>
                <w:sz w:val="20"/>
                <w:szCs w:val="20"/>
                <w:lang w:eastAsia="lt-LT"/>
                <w14:ligatures w14:val="none"/>
              </w:rPr>
              <w:t>Jeigu pasiūlymą teikia ūkio subjektų grupė – reikalavimą turi atitikti visi ūkio subjektų grupės nariai kartu (ūkio subjektų grupės narių turima patirtis sumuojama), atsižvelgiant į jų prisiimamus įsipareigojimus. Reikalavimą gali tenkinti bet kuris vienas ūkio subjektų grupės narys. </w:t>
            </w:r>
            <w:r w:rsidRPr="00E30CFA">
              <w:rPr>
                <w:rFonts w:ascii="Verdana" w:eastAsia="Times New Roman" w:hAnsi="Verdana" w:cs="Times New Roman"/>
                <w:kern w:val="0"/>
                <w:sz w:val="20"/>
                <w:szCs w:val="20"/>
                <w:lang w:eastAsia="lt-LT"/>
                <w14:ligatures w14:val="none"/>
              </w:rPr>
              <w:t> </w:t>
            </w:r>
          </w:p>
          <w:p w14:paraId="57263037" w14:textId="77777777" w:rsidR="00E30CFA" w:rsidRPr="00E30CFA" w:rsidRDefault="00E30CFA" w:rsidP="00E30CFA">
            <w:pPr>
              <w:numPr>
                <w:ilvl w:val="0"/>
                <w:numId w:val="2"/>
              </w:numPr>
              <w:spacing w:after="0" w:line="240" w:lineRule="auto"/>
              <w:ind w:firstLine="0"/>
              <w:jc w:val="both"/>
              <w:textAlignment w:val="baseline"/>
              <w:rPr>
                <w:rFonts w:ascii="Verdana" w:eastAsia="Times New Roman" w:hAnsi="Verdana" w:cs="Times New Roman"/>
                <w:kern w:val="0"/>
                <w:sz w:val="20"/>
                <w:szCs w:val="20"/>
                <w:lang w:eastAsia="lt-LT"/>
                <w14:ligatures w14:val="none"/>
              </w:rPr>
            </w:pPr>
            <w:r w:rsidRPr="00E30CFA">
              <w:rPr>
                <w:rFonts w:ascii="Verdana" w:eastAsia="Times New Roman" w:hAnsi="Verdana" w:cs="Times New Roman"/>
                <w:i/>
                <w:iCs/>
                <w:color w:val="000000"/>
                <w:kern w:val="0"/>
                <w:sz w:val="20"/>
                <w:szCs w:val="20"/>
                <w:lang w:eastAsia="lt-LT"/>
                <w14:ligatures w14:val="none"/>
              </w:rPr>
              <w:t>Tiekėjas gali remtis kitų ūkio subjektų pajėgumais tik tuo atveju, jeigu tie subjektai, kurių pajėgumais buvo pasiremta, patys vykdys tą pirkimo sutarties dalį, kuriai reikia jų turimų pajėgumų.</w:t>
            </w:r>
            <w:r w:rsidRPr="00E30CFA">
              <w:rPr>
                <w:rFonts w:ascii="Verdana" w:eastAsia="Times New Roman" w:hAnsi="Verdana" w:cs="Times New Roman"/>
                <w:kern w:val="0"/>
                <w:sz w:val="20"/>
                <w:szCs w:val="20"/>
                <w:lang w:eastAsia="lt-LT"/>
                <w14:ligatures w14:val="none"/>
              </w:rPr>
              <w:t> </w:t>
            </w:r>
          </w:p>
          <w:p w14:paraId="6F147FCD" w14:textId="77777777" w:rsidR="00E30CFA" w:rsidRPr="00E30CFA" w:rsidRDefault="00E30CFA" w:rsidP="00E30CFA">
            <w:pPr>
              <w:numPr>
                <w:ilvl w:val="0"/>
                <w:numId w:val="2"/>
              </w:numPr>
              <w:spacing w:after="0" w:line="240" w:lineRule="auto"/>
              <w:ind w:firstLine="0"/>
              <w:jc w:val="both"/>
              <w:textAlignment w:val="baseline"/>
              <w:rPr>
                <w:rFonts w:ascii="Verdana" w:eastAsia="Times New Roman" w:hAnsi="Verdana" w:cs="Times New Roman"/>
                <w:kern w:val="0"/>
                <w:sz w:val="20"/>
                <w:szCs w:val="20"/>
                <w:lang w:eastAsia="lt-LT"/>
                <w14:ligatures w14:val="none"/>
              </w:rPr>
            </w:pPr>
            <w:r w:rsidRPr="00E30CFA">
              <w:rPr>
                <w:rFonts w:ascii="Verdana" w:eastAsia="Times New Roman" w:hAnsi="Verdana" w:cs="Times New Roman"/>
                <w:i/>
                <w:iCs/>
                <w:color w:val="000000"/>
                <w:kern w:val="0"/>
                <w:sz w:val="20"/>
                <w:szCs w:val="20"/>
                <w:lang w:eastAsia="lt-LT"/>
                <w14:ligatures w14:val="none"/>
              </w:rPr>
              <w:t>Subtiekėjams šis reikalavimas nėra keliamas.</w:t>
            </w:r>
            <w:r w:rsidRPr="00E30CFA">
              <w:rPr>
                <w:rFonts w:ascii="Verdana" w:eastAsia="Times New Roman" w:hAnsi="Verdana" w:cs="Times New Roman"/>
                <w:kern w:val="0"/>
                <w:sz w:val="20"/>
                <w:szCs w:val="20"/>
                <w:lang w:eastAsia="lt-LT"/>
                <w14:ligatures w14:val="none"/>
              </w:rPr>
              <w:t> </w:t>
            </w:r>
          </w:p>
          <w:p w14:paraId="0077C2CE"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kern w:val="0"/>
                <w:sz w:val="20"/>
                <w:szCs w:val="20"/>
                <w:lang w:eastAsia="lt-LT"/>
                <w14:ligatures w14:val="none"/>
              </w:rPr>
              <w:t> </w:t>
            </w:r>
          </w:p>
        </w:tc>
        <w:tc>
          <w:tcPr>
            <w:tcW w:w="5820" w:type="dxa"/>
            <w:tcBorders>
              <w:top w:val="single" w:sz="6" w:space="0" w:color="000000"/>
              <w:left w:val="single" w:sz="6" w:space="0" w:color="000000"/>
              <w:bottom w:val="single" w:sz="6" w:space="0" w:color="000000"/>
              <w:right w:val="single" w:sz="6" w:space="0" w:color="000000"/>
            </w:tcBorders>
            <w:shd w:val="clear" w:color="auto" w:fill="auto"/>
            <w:hideMark/>
          </w:tcPr>
          <w:p w14:paraId="0D78F889"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lastRenderedPageBreak/>
              <w:t>Pateikiama:</w:t>
            </w:r>
            <w:r w:rsidRPr="00E30CFA">
              <w:rPr>
                <w:rFonts w:ascii="Verdana" w:eastAsia="Times New Roman" w:hAnsi="Verdana" w:cs="Times New Roman"/>
                <w:kern w:val="0"/>
                <w:sz w:val="20"/>
                <w:szCs w:val="20"/>
                <w:lang w:eastAsia="lt-LT"/>
                <w14:ligatures w14:val="none"/>
              </w:rPr>
              <w:t> </w:t>
            </w:r>
            <w:r w:rsidRPr="00E30CFA">
              <w:rPr>
                <w:rFonts w:ascii="Verdana" w:eastAsia="Times New Roman" w:hAnsi="Verdana" w:cs="Times New Roman"/>
                <w:color w:val="000000"/>
                <w:kern w:val="0"/>
                <w:sz w:val="20"/>
                <w:szCs w:val="20"/>
                <w:lang w:eastAsia="lt-LT"/>
                <w14:ligatures w14:val="none"/>
              </w:rPr>
              <w:t>CVP IS priemonėmis pateikiamos skaitmeninės dokumentų kopijos):</w:t>
            </w:r>
            <w:r w:rsidRPr="00E30CFA">
              <w:rPr>
                <w:rFonts w:ascii="Verdana" w:eastAsia="Times New Roman" w:hAnsi="Verdana" w:cs="Times New Roman"/>
                <w:kern w:val="0"/>
                <w:sz w:val="20"/>
                <w:szCs w:val="20"/>
                <w:lang w:eastAsia="lt-LT"/>
                <w14:ligatures w14:val="none"/>
              </w:rPr>
              <w:t> </w:t>
            </w:r>
          </w:p>
          <w:p w14:paraId="74E34CE0" w14:textId="3F5EE606"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1)</w:t>
            </w:r>
            <w:r w:rsidR="00B3644D">
              <w:rPr>
                <w:rFonts w:ascii="Verdana" w:eastAsia="Times New Roman" w:hAnsi="Verdana" w:cs="Times New Roman"/>
                <w:color w:val="000000"/>
                <w:kern w:val="0"/>
                <w:sz w:val="20"/>
                <w:szCs w:val="20"/>
                <w:lang w:eastAsia="lt-LT"/>
                <w14:ligatures w14:val="none"/>
              </w:rPr>
              <w:t xml:space="preserve"> </w:t>
            </w:r>
            <w:r w:rsidRPr="00E30CFA">
              <w:rPr>
                <w:rFonts w:ascii="Verdana" w:eastAsia="Times New Roman" w:hAnsi="Verdana" w:cs="Times New Roman"/>
                <w:color w:val="000000"/>
                <w:kern w:val="0"/>
                <w:sz w:val="20"/>
                <w:szCs w:val="20"/>
                <w:lang w:eastAsia="lt-LT"/>
                <w14:ligatures w14:val="none"/>
              </w:rPr>
              <w:t xml:space="preserve">Per paskutinius 3 metus iki pasiūlymų pateikimo termino pabaigos savo jėgomis pristatytų ir instaliuotų prekių (monetų priėmimo automatų arba kitų monetų tvarkymo mašinų) sąrašas (pildoma pirkimo sąlygų </w:t>
            </w:r>
            <w:r w:rsidR="00FC5EF2">
              <w:rPr>
                <w:rFonts w:ascii="Verdana" w:eastAsia="Times New Roman" w:hAnsi="Verdana" w:cs="Times New Roman"/>
                <w:color w:val="000000"/>
                <w:kern w:val="0"/>
                <w:sz w:val="20"/>
                <w:szCs w:val="20"/>
                <w:lang w:eastAsia="lt-LT"/>
                <w14:ligatures w14:val="none"/>
              </w:rPr>
              <w:t>12</w:t>
            </w:r>
            <w:r w:rsidRPr="00E30CFA">
              <w:rPr>
                <w:rFonts w:ascii="Verdana" w:eastAsia="Times New Roman" w:hAnsi="Verdana" w:cs="Times New Roman"/>
                <w:color w:val="000000"/>
                <w:kern w:val="0"/>
                <w:sz w:val="20"/>
                <w:szCs w:val="20"/>
                <w:lang w:eastAsia="lt-LT"/>
                <w14:ligatures w14:val="none"/>
              </w:rPr>
              <w:t xml:space="preserve"> priedo </w:t>
            </w:r>
            <w:r w:rsidR="00776A42">
              <w:rPr>
                <w:rFonts w:ascii="Verdana" w:eastAsia="Times New Roman" w:hAnsi="Verdana" w:cs="Times New Roman"/>
                <w:color w:val="000000"/>
                <w:kern w:val="0"/>
                <w:sz w:val="20"/>
                <w:szCs w:val="20"/>
                <w:lang w:eastAsia="lt-LT"/>
                <w14:ligatures w14:val="none"/>
              </w:rPr>
              <w:t xml:space="preserve">1 </w:t>
            </w:r>
            <w:r w:rsidRPr="00E30CFA">
              <w:rPr>
                <w:rFonts w:ascii="Verdana" w:eastAsia="Times New Roman" w:hAnsi="Verdana" w:cs="Times New Roman"/>
                <w:color w:val="000000"/>
                <w:kern w:val="0"/>
                <w:sz w:val="20"/>
                <w:szCs w:val="20"/>
                <w:lang w:eastAsia="lt-LT"/>
                <w14:ligatures w14:val="none"/>
              </w:rPr>
              <w:t>lentelė), kuriame turi būti nurodytas tinkamai įvykdytos sutarties ar sutarčių</w:t>
            </w:r>
            <w:r w:rsidR="009F1C17">
              <w:rPr>
                <w:rFonts w:ascii="Verdana" w:eastAsia="Times New Roman" w:hAnsi="Verdana" w:cs="Times New Roman"/>
                <w:color w:val="000000"/>
                <w:kern w:val="0"/>
                <w:sz w:val="20"/>
                <w:szCs w:val="20"/>
                <w:lang w:eastAsia="lt-LT"/>
                <w14:ligatures w14:val="none"/>
              </w:rPr>
              <w:t xml:space="preserve"> pavadinimas</w:t>
            </w:r>
            <w:r w:rsidRPr="00E30CFA">
              <w:rPr>
                <w:rFonts w:ascii="Verdana" w:eastAsia="Times New Roman" w:hAnsi="Verdana" w:cs="Times New Roman"/>
                <w:color w:val="000000"/>
                <w:kern w:val="0"/>
                <w:sz w:val="20"/>
                <w:szCs w:val="20"/>
                <w:lang w:eastAsia="lt-LT"/>
                <w14:ligatures w14:val="none"/>
              </w:rPr>
              <w:t xml:space="preserve">, </w:t>
            </w:r>
            <w:r w:rsidR="009F1C17">
              <w:rPr>
                <w:rFonts w:ascii="Verdana" w:eastAsia="Times New Roman" w:hAnsi="Verdana" w:cs="Times New Roman"/>
                <w:color w:val="000000"/>
                <w:kern w:val="0"/>
                <w:sz w:val="20"/>
                <w:szCs w:val="20"/>
                <w:lang w:eastAsia="lt-LT"/>
                <w14:ligatures w14:val="none"/>
              </w:rPr>
              <w:t>su</w:t>
            </w:r>
            <w:r w:rsidR="00745DF5">
              <w:rPr>
                <w:rFonts w:ascii="Verdana" w:eastAsia="Times New Roman" w:hAnsi="Verdana" w:cs="Times New Roman"/>
                <w:color w:val="000000"/>
                <w:kern w:val="0"/>
                <w:sz w:val="20"/>
                <w:szCs w:val="20"/>
                <w:lang w:eastAsia="lt-LT"/>
                <w14:ligatures w14:val="none"/>
              </w:rPr>
              <w:t>tarties objektas</w:t>
            </w:r>
            <w:r w:rsidRPr="00E30CFA">
              <w:rPr>
                <w:rFonts w:ascii="Verdana" w:eastAsia="Times New Roman" w:hAnsi="Verdana" w:cs="Times New Roman"/>
                <w:color w:val="000000"/>
                <w:kern w:val="0"/>
                <w:sz w:val="20"/>
                <w:szCs w:val="20"/>
                <w:lang w:eastAsia="lt-LT"/>
                <w14:ligatures w14:val="none"/>
              </w:rPr>
              <w:t>, sutar</w:t>
            </w:r>
            <w:r w:rsidR="00DF360F">
              <w:rPr>
                <w:rFonts w:ascii="Verdana" w:eastAsia="Times New Roman" w:hAnsi="Verdana" w:cs="Times New Roman"/>
                <w:color w:val="000000"/>
                <w:kern w:val="0"/>
                <w:sz w:val="20"/>
                <w:szCs w:val="20"/>
                <w:lang w:eastAsia="lt-LT"/>
                <w14:ligatures w14:val="none"/>
              </w:rPr>
              <w:t>ties</w:t>
            </w:r>
            <w:r w:rsidRPr="00E30CFA">
              <w:rPr>
                <w:rFonts w:ascii="Verdana" w:eastAsia="Times New Roman" w:hAnsi="Verdana" w:cs="Times New Roman"/>
                <w:color w:val="000000"/>
                <w:kern w:val="0"/>
                <w:sz w:val="20"/>
                <w:szCs w:val="20"/>
                <w:lang w:eastAsia="lt-LT"/>
                <w14:ligatures w14:val="none"/>
              </w:rPr>
              <w:t xml:space="preserve"> vertė EUR be PVM, </w:t>
            </w:r>
            <w:r w:rsidR="00745DF5">
              <w:rPr>
                <w:rFonts w:ascii="Verdana" w:eastAsia="Times New Roman" w:hAnsi="Verdana" w:cs="Times New Roman"/>
                <w:color w:val="000000"/>
                <w:kern w:val="0"/>
                <w:sz w:val="20"/>
                <w:szCs w:val="20"/>
                <w:lang w:eastAsia="lt-LT"/>
                <w14:ligatures w14:val="none"/>
              </w:rPr>
              <w:t xml:space="preserve">sutarties vykdymo </w:t>
            </w:r>
            <w:r w:rsidR="00BE3EBF">
              <w:rPr>
                <w:rFonts w:ascii="Verdana" w:eastAsia="Times New Roman" w:hAnsi="Verdana" w:cs="Times New Roman"/>
                <w:color w:val="000000"/>
                <w:kern w:val="0"/>
                <w:sz w:val="20"/>
                <w:szCs w:val="20"/>
                <w:lang w:eastAsia="lt-LT"/>
                <w14:ligatures w14:val="none"/>
              </w:rPr>
              <w:t>laikotarpis</w:t>
            </w:r>
            <w:r w:rsidRPr="00E30CFA">
              <w:rPr>
                <w:rFonts w:ascii="Verdana" w:eastAsia="Times New Roman" w:hAnsi="Verdana" w:cs="Times New Roman"/>
                <w:color w:val="000000"/>
                <w:kern w:val="0"/>
                <w:sz w:val="20"/>
                <w:szCs w:val="20"/>
                <w:lang w:eastAsia="lt-LT"/>
                <w14:ligatures w14:val="none"/>
              </w:rPr>
              <w:t xml:space="preserve">, </w:t>
            </w:r>
            <w:r w:rsidR="006D1511">
              <w:rPr>
                <w:rFonts w:ascii="Verdana" w:eastAsia="Times New Roman" w:hAnsi="Verdana" w:cs="Times New Roman"/>
                <w:color w:val="000000"/>
                <w:kern w:val="0"/>
                <w:sz w:val="20"/>
                <w:szCs w:val="20"/>
                <w:lang w:eastAsia="lt-LT"/>
                <w14:ligatures w14:val="none"/>
              </w:rPr>
              <w:t>u</w:t>
            </w:r>
            <w:r w:rsidR="0088463E">
              <w:rPr>
                <w:rFonts w:ascii="Verdana" w:eastAsia="Times New Roman" w:hAnsi="Verdana" w:cs="Times New Roman"/>
                <w:color w:val="000000"/>
                <w:kern w:val="0"/>
                <w:sz w:val="20"/>
                <w:szCs w:val="20"/>
                <w:lang w:eastAsia="lt-LT"/>
                <w14:ligatures w14:val="none"/>
              </w:rPr>
              <w:t>žsakovai</w:t>
            </w:r>
            <w:r w:rsidRPr="00E30CFA">
              <w:rPr>
                <w:rFonts w:ascii="Verdana" w:eastAsia="Times New Roman" w:hAnsi="Verdana" w:cs="Times New Roman"/>
                <w:color w:val="000000"/>
                <w:kern w:val="0"/>
                <w:sz w:val="20"/>
                <w:szCs w:val="20"/>
                <w:lang w:eastAsia="lt-LT"/>
                <w14:ligatures w14:val="none"/>
              </w:rPr>
              <w:t xml:space="preserve"> ir jų kontaktiniai duomenys (vardas, pavardė, pareigos, tel. Nr.), galintys suteikti informacijos apie sutartį ar sutartis;</w:t>
            </w:r>
            <w:r w:rsidRPr="00E30CFA">
              <w:rPr>
                <w:rFonts w:ascii="Verdana" w:eastAsia="Times New Roman" w:hAnsi="Verdana" w:cs="Times New Roman"/>
                <w:kern w:val="0"/>
                <w:sz w:val="20"/>
                <w:szCs w:val="20"/>
                <w:lang w:eastAsia="lt-LT"/>
                <w14:ligatures w14:val="none"/>
              </w:rPr>
              <w:t> </w:t>
            </w:r>
          </w:p>
          <w:p w14:paraId="4F09200D" w14:textId="09B34546"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kern w:val="0"/>
                <w:sz w:val="20"/>
                <w:szCs w:val="20"/>
                <w:lang w:eastAsia="lt-LT"/>
                <w14:ligatures w14:val="none"/>
              </w:rPr>
              <w:t>Jeigu tiekėjas remiasi sutartimi, kurią vykdė ne vienas, bet su kitais ūkio subjektais – turi </w:t>
            </w:r>
            <w:r w:rsidRPr="00E30CFA">
              <w:rPr>
                <w:rFonts w:ascii="Verdana" w:eastAsia="Times New Roman" w:hAnsi="Verdana" w:cs="Times New Roman"/>
                <w:b/>
                <w:bCs/>
                <w:kern w:val="0"/>
                <w:sz w:val="20"/>
                <w:szCs w:val="20"/>
                <w:lang w:eastAsia="lt-LT"/>
                <w14:ligatures w14:val="none"/>
              </w:rPr>
              <w:t>sąraše išskirti ir nurodyti būtent jo paties </w:t>
            </w:r>
            <w:r w:rsidRPr="00E30CFA">
              <w:rPr>
                <w:rFonts w:ascii="Verdana" w:eastAsia="Times New Roman" w:hAnsi="Verdana" w:cs="Times New Roman"/>
                <w:kern w:val="0"/>
                <w:sz w:val="20"/>
                <w:szCs w:val="20"/>
                <w:lang w:eastAsia="lt-LT"/>
                <w14:ligatures w14:val="none"/>
              </w:rPr>
              <w:t>(neskaitant pasitelkia</w:t>
            </w:r>
            <w:r w:rsidR="00654C03">
              <w:rPr>
                <w:rFonts w:ascii="Verdana" w:eastAsia="Times New Roman" w:hAnsi="Verdana" w:cs="Times New Roman"/>
                <w:kern w:val="0"/>
                <w:sz w:val="20"/>
                <w:szCs w:val="20"/>
                <w:lang w:eastAsia="lt-LT"/>
                <w14:ligatures w14:val="none"/>
              </w:rPr>
              <w:t>m</w:t>
            </w:r>
            <w:r w:rsidRPr="00E30CFA">
              <w:rPr>
                <w:rFonts w:ascii="Verdana" w:eastAsia="Times New Roman" w:hAnsi="Verdana" w:cs="Times New Roman"/>
                <w:kern w:val="0"/>
                <w:sz w:val="20"/>
                <w:szCs w:val="20"/>
                <w:lang w:eastAsia="lt-LT"/>
                <w14:ligatures w14:val="none"/>
              </w:rPr>
              <w:t>ų trečiųjų asmenų)</w:t>
            </w:r>
            <w:r w:rsidRPr="00E30CFA">
              <w:rPr>
                <w:rFonts w:ascii="Verdana" w:eastAsia="Times New Roman" w:hAnsi="Verdana" w:cs="Times New Roman"/>
                <w:b/>
                <w:bCs/>
                <w:kern w:val="0"/>
                <w:sz w:val="20"/>
                <w:szCs w:val="20"/>
                <w:lang w:eastAsia="lt-LT"/>
                <w14:ligatures w14:val="none"/>
              </w:rPr>
              <w:t> savarankiškai pristatytų ir instaliuotų prekių vertes</w:t>
            </w:r>
            <w:r w:rsidRPr="00E30CFA">
              <w:rPr>
                <w:rFonts w:ascii="Verdana" w:eastAsia="Times New Roman" w:hAnsi="Verdana" w:cs="Times New Roman"/>
                <w:kern w:val="0"/>
                <w:sz w:val="20"/>
                <w:szCs w:val="20"/>
                <w:lang w:eastAsia="lt-LT"/>
                <w14:ligatures w14:val="none"/>
              </w:rPr>
              <w:t>. </w:t>
            </w:r>
          </w:p>
          <w:p w14:paraId="2C1F7FE5"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kern w:val="0"/>
                <w:sz w:val="20"/>
                <w:szCs w:val="20"/>
                <w:lang w:eastAsia="lt-LT"/>
                <w14:ligatures w14:val="none"/>
              </w:rPr>
              <w:t> </w:t>
            </w:r>
          </w:p>
          <w:p w14:paraId="4F7A409E" w14:textId="65933E79"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 xml:space="preserve">2) Sąraše nurodytų sutarčių </w:t>
            </w:r>
            <w:r w:rsidR="00AB791E">
              <w:rPr>
                <w:rFonts w:ascii="Verdana" w:eastAsia="Times New Roman" w:hAnsi="Verdana" w:cs="Times New Roman"/>
                <w:color w:val="000000"/>
                <w:kern w:val="0"/>
                <w:sz w:val="20"/>
                <w:szCs w:val="20"/>
                <w:lang w:eastAsia="lt-LT"/>
                <w14:ligatures w14:val="none"/>
              </w:rPr>
              <w:t>u</w:t>
            </w:r>
            <w:r w:rsidRPr="00E30CFA">
              <w:rPr>
                <w:rFonts w:ascii="Verdana" w:eastAsia="Times New Roman" w:hAnsi="Verdana" w:cs="Times New Roman"/>
                <w:color w:val="000000"/>
                <w:kern w:val="0"/>
                <w:sz w:val="20"/>
                <w:szCs w:val="20"/>
                <w:lang w:eastAsia="lt-LT"/>
                <w14:ligatures w14:val="none"/>
              </w:rPr>
              <w:t>žsakovų</w:t>
            </w:r>
            <w:r w:rsidR="00AB791E">
              <w:rPr>
                <w:rFonts w:ascii="Verdana" w:eastAsia="Times New Roman" w:hAnsi="Verdana" w:cs="Times New Roman"/>
                <w:color w:val="000000"/>
                <w:kern w:val="0"/>
                <w:sz w:val="20"/>
                <w:szCs w:val="20"/>
                <w:lang w:eastAsia="lt-LT"/>
                <w14:ligatures w14:val="none"/>
              </w:rPr>
              <w:t xml:space="preserve"> </w:t>
            </w:r>
            <w:r w:rsidRPr="00E30CFA">
              <w:rPr>
                <w:rFonts w:ascii="Verdana" w:eastAsia="Times New Roman" w:hAnsi="Verdana" w:cs="Times New Roman"/>
                <w:color w:val="000000"/>
                <w:kern w:val="0"/>
                <w:sz w:val="20"/>
                <w:szCs w:val="20"/>
                <w:lang w:eastAsia="lt-LT"/>
                <w14:ligatures w14:val="none"/>
              </w:rPr>
              <w:t xml:space="preserve">pažymos (patvirtintos Užsakovo vadovo ar jo įgalioto asmens parašu), patvirtinančios, kad prekės buvo pristatytos ir instaliuotos tinkamai, nurodant sutarties numerį, </w:t>
            </w:r>
            <w:r w:rsidR="008F540E">
              <w:rPr>
                <w:rFonts w:ascii="Verdana" w:eastAsia="Times New Roman" w:hAnsi="Verdana" w:cs="Times New Roman"/>
                <w:color w:val="000000"/>
                <w:kern w:val="0"/>
                <w:sz w:val="20"/>
                <w:szCs w:val="20"/>
                <w:lang w:eastAsia="lt-LT"/>
                <w14:ligatures w14:val="none"/>
              </w:rPr>
              <w:t>sutarties objektą</w:t>
            </w:r>
            <w:r w:rsidRPr="00E30CFA">
              <w:rPr>
                <w:rFonts w:ascii="Verdana" w:eastAsia="Times New Roman" w:hAnsi="Verdana" w:cs="Times New Roman"/>
                <w:color w:val="000000"/>
                <w:kern w:val="0"/>
                <w:sz w:val="20"/>
                <w:szCs w:val="20"/>
                <w:lang w:eastAsia="lt-LT"/>
                <w14:ligatures w14:val="none"/>
              </w:rPr>
              <w:t xml:space="preserve">, vertę be PVM, </w:t>
            </w:r>
            <w:r w:rsidR="00776B9C">
              <w:rPr>
                <w:rFonts w:ascii="Verdana" w:eastAsia="Times New Roman" w:hAnsi="Verdana" w:cs="Times New Roman"/>
                <w:color w:val="000000"/>
                <w:kern w:val="0"/>
                <w:sz w:val="20"/>
                <w:szCs w:val="20"/>
                <w:lang w:eastAsia="lt-LT"/>
                <w14:ligatures w14:val="none"/>
              </w:rPr>
              <w:t>datą</w:t>
            </w:r>
            <w:r w:rsidRPr="00E30CFA">
              <w:rPr>
                <w:rFonts w:ascii="Verdana" w:eastAsia="Times New Roman" w:hAnsi="Verdana" w:cs="Times New Roman"/>
                <w:color w:val="000000"/>
                <w:kern w:val="0"/>
                <w:sz w:val="20"/>
                <w:szCs w:val="20"/>
                <w:lang w:eastAsia="lt-LT"/>
                <w14:ligatures w14:val="none"/>
              </w:rPr>
              <w:t xml:space="preserve"> arba pasirašytų prekių perdavimo ir instaliavimo aktų patvirtintos kopijos.</w:t>
            </w:r>
            <w:r w:rsidRPr="00E30CFA">
              <w:rPr>
                <w:rFonts w:ascii="Verdana" w:eastAsia="Times New Roman" w:hAnsi="Verdana" w:cs="Times New Roman"/>
                <w:kern w:val="0"/>
                <w:sz w:val="20"/>
                <w:szCs w:val="20"/>
                <w:lang w:eastAsia="lt-LT"/>
                <w14:ligatures w14:val="none"/>
              </w:rPr>
              <w:t> </w:t>
            </w:r>
            <w:r w:rsidR="00374EC0">
              <w:rPr>
                <w:rFonts w:ascii="Verdana" w:eastAsia="Times New Roman" w:hAnsi="Verdana" w:cs="Times New Roman"/>
                <w:kern w:val="0"/>
                <w:sz w:val="20"/>
                <w:szCs w:val="20"/>
                <w:lang w:eastAsia="lt-LT"/>
                <w14:ligatures w14:val="none"/>
              </w:rPr>
              <w:t>S</w:t>
            </w:r>
            <w:r w:rsidRPr="00E30CFA">
              <w:rPr>
                <w:rFonts w:ascii="Verdana" w:eastAsia="Times New Roman" w:hAnsi="Verdana" w:cs="Times New Roman"/>
                <w:kern w:val="0"/>
                <w:sz w:val="20"/>
                <w:szCs w:val="20"/>
                <w:lang w:eastAsia="lt-LT"/>
                <w14:ligatures w14:val="none"/>
              </w:rPr>
              <w:t>ąraše (parengtame pagal pirkimo sąlygų </w:t>
            </w:r>
            <w:r w:rsidR="00654C03">
              <w:rPr>
                <w:rFonts w:ascii="Verdana" w:eastAsia="Times New Roman" w:hAnsi="Verdana" w:cs="Times New Roman"/>
                <w:kern w:val="0"/>
                <w:sz w:val="20"/>
                <w:szCs w:val="20"/>
                <w:lang w:eastAsia="lt-LT"/>
                <w14:ligatures w14:val="none"/>
              </w:rPr>
              <w:t>12</w:t>
            </w:r>
            <w:r w:rsidRPr="00E30CFA">
              <w:rPr>
                <w:rFonts w:ascii="Verdana" w:eastAsia="Times New Roman" w:hAnsi="Verdana" w:cs="Times New Roman"/>
                <w:kern w:val="0"/>
                <w:sz w:val="20"/>
                <w:szCs w:val="20"/>
                <w:lang w:eastAsia="lt-LT"/>
                <w14:ligatures w14:val="none"/>
              </w:rPr>
              <w:t> priedą</w:t>
            </w:r>
            <w:r w:rsidR="006E73BF">
              <w:rPr>
                <w:rFonts w:ascii="Verdana" w:eastAsia="Times New Roman" w:hAnsi="Verdana" w:cs="Times New Roman"/>
                <w:kern w:val="0"/>
                <w:sz w:val="20"/>
                <w:szCs w:val="20"/>
                <w:lang w:eastAsia="lt-LT"/>
                <w14:ligatures w14:val="none"/>
              </w:rPr>
              <w:t xml:space="preserve"> </w:t>
            </w:r>
            <w:r w:rsidR="00B066DD">
              <w:rPr>
                <w:rFonts w:ascii="Verdana" w:eastAsia="Times New Roman" w:hAnsi="Verdana" w:cs="Times New Roman"/>
                <w:kern w:val="0"/>
                <w:sz w:val="20"/>
                <w:szCs w:val="20"/>
                <w:lang w:val="en-US" w:eastAsia="lt-LT"/>
                <w14:ligatures w14:val="none"/>
              </w:rPr>
              <w:t>1</w:t>
            </w:r>
            <w:r w:rsidR="006E73BF">
              <w:rPr>
                <w:rFonts w:ascii="Verdana" w:eastAsia="Times New Roman" w:hAnsi="Verdana" w:cs="Times New Roman"/>
                <w:kern w:val="0"/>
                <w:sz w:val="20"/>
                <w:szCs w:val="20"/>
                <w:lang w:val="en-US" w:eastAsia="lt-LT"/>
                <w14:ligatures w14:val="none"/>
              </w:rPr>
              <w:t xml:space="preserve"> lentel</w:t>
            </w:r>
            <w:r w:rsidR="006E73BF">
              <w:rPr>
                <w:rFonts w:ascii="Verdana" w:eastAsia="Times New Roman" w:hAnsi="Verdana" w:cs="Times New Roman"/>
                <w:kern w:val="0"/>
                <w:sz w:val="20"/>
                <w:szCs w:val="20"/>
                <w:lang w:eastAsia="lt-LT"/>
                <w14:ligatures w14:val="none"/>
              </w:rPr>
              <w:t>ė</w:t>
            </w:r>
            <w:r w:rsidRPr="00E30CFA">
              <w:rPr>
                <w:rFonts w:ascii="Verdana" w:eastAsia="Times New Roman" w:hAnsi="Verdana" w:cs="Times New Roman"/>
                <w:kern w:val="0"/>
                <w:sz w:val="20"/>
                <w:szCs w:val="20"/>
                <w:lang w:eastAsia="lt-LT"/>
                <w14:ligatures w14:val="none"/>
              </w:rPr>
              <w:t xml:space="preserve">) nurodyta informacija turi sutapti su užsakovų pažymose pateikta informacija apie tiekėjo </w:t>
            </w:r>
            <w:r w:rsidR="00017B38">
              <w:rPr>
                <w:rFonts w:ascii="Verdana" w:eastAsia="Times New Roman" w:hAnsi="Verdana" w:cs="Times New Roman"/>
                <w:kern w:val="0"/>
                <w:sz w:val="20"/>
                <w:szCs w:val="20"/>
                <w:lang w:eastAsia="lt-LT"/>
                <w14:ligatures w14:val="none"/>
              </w:rPr>
              <w:t>įvykdytas sutartis.</w:t>
            </w:r>
          </w:p>
          <w:p w14:paraId="200DD1BB"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Perkančioji organizacija, siekdama patikslinti informaciją apie vykdytą (ar vykdomą) sutartį, pasilieka teisę be išankstinio įspėjimo susisiekti su tiekėjo nurodytu užsakovo kontaktiniu asmeniu.</w:t>
            </w:r>
            <w:r w:rsidRPr="00E30CFA">
              <w:rPr>
                <w:rFonts w:ascii="Verdana" w:eastAsia="Times New Roman" w:hAnsi="Verdana" w:cs="Times New Roman"/>
                <w:kern w:val="0"/>
                <w:sz w:val="20"/>
                <w:szCs w:val="20"/>
                <w:lang w:eastAsia="lt-LT"/>
                <w14:ligatures w14:val="none"/>
              </w:rPr>
              <w:t> </w:t>
            </w:r>
          </w:p>
          <w:p w14:paraId="4D33AEBA"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kern w:val="0"/>
                <w:sz w:val="20"/>
                <w:szCs w:val="20"/>
                <w:lang w:eastAsia="lt-LT"/>
                <w14:ligatures w14:val="none"/>
              </w:rPr>
              <w:t> </w:t>
            </w:r>
          </w:p>
        </w:tc>
      </w:tr>
      <w:tr w:rsidR="00E30CFA" w:rsidRPr="00E30CFA" w14:paraId="31B7A805" w14:textId="77777777" w:rsidTr="00E1541A">
        <w:trPr>
          <w:trHeight w:val="1740"/>
        </w:trPr>
        <w:tc>
          <w:tcPr>
            <w:tcW w:w="540" w:type="dxa"/>
            <w:tcBorders>
              <w:top w:val="single" w:sz="6" w:space="0" w:color="000000"/>
              <w:left w:val="single" w:sz="6" w:space="0" w:color="000000"/>
              <w:bottom w:val="single" w:sz="6" w:space="0" w:color="000000"/>
              <w:right w:val="single" w:sz="6" w:space="0" w:color="000000"/>
            </w:tcBorders>
            <w:shd w:val="clear" w:color="auto" w:fill="auto"/>
            <w:hideMark/>
          </w:tcPr>
          <w:p w14:paraId="1B1CA42E"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2.</w:t>
            </w:r>
            <w:r w:rsidRPr="00E30CFA">
              <w:rPr>
                <w:rFonts w:ascii="Verdana" w:eastAsia="Times New Roman" w:hAnsi="Verdana" w:cs="Times New Roman"/>
                <w:kern w:val="0"/>
                <w:sz w:val="20"/>
                <w:szCs w:val="20"/>
                <w:lang w:eastAsia="lt-LT"/>
                <w14:ligatures w14:val="none"/>
              </w:rPr>
              <w:t> </w:t>
            </w:r>
          </w:p>
        </w:tc>
        <w:tc>
          <w:tcPr>
            <w:tcW w:w="3555" w:type="dxa"/>
            <w:tcBorders>
              <w:top w:val="single" w:sz="6" w:space="0" w:color="000000"/>
              <w:left w:val="single" w:sz="6" w:space="0" w:color="000000"/>
              <w:bottom w:val="single" w:sz="6" w:space="0" w:color="000000"/>
              <w:right w:val="single" w:sz="6" w:space="0" w:color="000000"/>
            </w:tcBorders>
            <w:shd w:val="clear" w:color="auto" w:fill="auto"/>
            <w:hideMark/>
          </w:tcPr>
          <w:p w14:paraId="34D34A29" w14:textId="3D0ECF29" w:rsidR="00E30CFA" w:rsidRPr="00E30CFA" w:rsidRDefault="00E30CFA" w:rsidP="00E30CFA">
            <w:pPr>
              <w:spacing w:after="0" w:line="240" w:lineRule="auto"/>
              <w:ind w:left="45"/>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Tiekėjas turi turėti ar gali pasitelkti sutarties vykdymui bent vieną kvalifikuotą specialistą, turintį kvalifikaciją, būtiną teikti siūlomos įrangos</w:t>
            </w:r>
            <w:r w:rsidR="00151F0C">
              <w:rPr>
                <w:rFonts w:ascii="Verdana" w:eastAsia="Times New Roman" w:hAnsi="Verdana" w:cs="Times New Roman"/>
                <w:color w:val="000000"/>
                <w:kern w:val="0"/>
                <w:sz w:val="20"/>
                <w:szCs w:val="20"/>
                <w:lang w:eastAsia="lt-LT"/>
                <w14:ligatures w14:val="none"/>
              </w:rPr>
              <w:t xml:space="preserve"> (</w:t>
            </w:r>
            <w:r w:rsidR="00151F0C" w:rsidRPr="00E30CFA">
              <w:rPr>
                <w:rFonts w:ascii="Verdana" w:eastAsia="Times New Roman" w:hAnsi="Verdana" w:cs="Times New Roman"/>
                <w:color w:val="000000"/>
                <w:kern w:val="0"/>
                <w:sz w:val="20"/>
                <w:szCs w:val="20"/>
                <w:lang w:eastAsia="lt-LT"/>
                <w14:ligatures w14:val="none"/>
              </w:rPr>
              <w:t>monetų priėmimo automatų arba kitų monetų tvarkymo mašinų</w:t>
            </w:r>
            <w:r w:rsidR="00151F0C">
              <w:rPr>
                <w:rFonts w:ascii="Verdana" w:eastAsia="Times New Roman" w:hAnsi="Verdana" w:cs="Times New Roman"/>
                <w:color w:val="000000"/>
                <w:kern w:val="0"/>
                <w:sz w:val="20"/>
                <w:szCs w:val="20"/>
                <w:lang w:eastAsia="lt-LT"/>
                <w14:ligatures w14:val="none"/>
              </w:rPr>
              <w:t>)</w:t>
            </w:r>
            <w:r w:rsidRPr="00E30CFA">
              <w:rPr>
                <w:rFonts w:ascii="Verdana" w:eastAsia="Times New Roman" w:hAnsi="Verdana" w:cs="Times New Roman"/>
                <w:color w:val="000000"/>
                <w:kern w:val="0"/>
                <w:sz w:val="20"/>
                <w:szCs w:val="20"/>
                <w:lang w:eastAsia="lt-LT"/>
                <w14:ligatures w14:val="none"/>
              </w:rPr>
              <w:t xml:space="preserve"> garantinės techninės priežiūros ir remonto paslaugas.</w:t>
            </w:r>
            <w:r w:rsidRPr="00E30CFA">
              <w:rPr>
                <w:rFonts w:ascii="Verdana" w:eastAsia="Times New Roman" w:hAnsi="Verdana" w:cs="Times New Roman"/>
                <w:kern w:val="0"/>
                <w:sz w:val="20"/>
                <w:szCs w:val="20"/>
                <w:lang w:eastAsia="lt-LT"/>
                <w14:ligatures w14:val="none"/>
              </w:rPr>
              <w:t> </w:t>
            </w:r>
          </w:p>
        </w:tc>
        <w:tc>
          <w:tcPr>
            <w:tcW w:w="5820" w:type="dxa"/>
            <w:tcBorders>
              <w:top w:val="single" w:sz="6" w:space="0" w:color="000000"/>
              <w:left w:val="single" w:sz="6" w:space="0" w:color="000000"/>
              <w:bottom w:val="single" w:sz="6" w:space="0" w:color="000000"/>
              <w:right w:val="single" w:sz="6" w:space="0" w:color="000000"/>
            </w:tcBorders>
            <w:shd w:val="clear" w:color="auto" w:fill="auto"/>
            <w:hideMark/>
          </w:tcPr>
          <w:p w14:paraId="28D0CB61"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Pateikiama:</w:t>
            </w:r>
            <w:r w:rsidRPr="00E30CFA">
              <w:rPr>
                <w:rFonts w:ascii="Verdana" w:eastAsia="Times New Roman" w:hAnsi="Verdana" w:cs="Times New Roman"/>
                <w:kern w:val="0"/>
                <w:sz w:val="20"/>
                <w:szCs w:val="20"/>
                <w:lang w:eastAsia="lt-LT"/>
                <w14:ligatures w14:val="none"/>
              </w:rPr>
              <w:t> </w:t>
            </w:r>
          </w:p>
          <w:p w14:paraId="6D1722D3" w14:textId="6A3E5784"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1) specialistų sąrašas (</w:t>
            </w:r>
            <w:r w:rsidRPr="00E30CFA">
              <w:rPr>
                <w:rFonts w:ascii="Verdana" w:eastAsia="Times New Roman" w:hAnsi="Verdana" w:cs="Times New Roman"/>
                <w:color w:val="000000"/>
                <w:kern w:val="0"/>
                <w:sz w:val="20"/>
                <w:szCs w:val="20"/>
                <w:u w:val="single"/>
                <w:lang w:eastAsia="lt-LT"/>
                <w14:ligatures w14:val="none"/>
              </w:rPr>
              <w:t>pildoma pirkimo sąlygų </w:t>
            </w:r>
            <w:r w:rsidR="00FC268A">
              <w:rPr>
                <w:rFonts w:ascii="Verdana" w:eastAsia="Times New Roman" w:hAnsi="Verdana" w:cs="Times New Roman"/>
                <w:color w:val="000000"/>
                <w:kern w:val="0"/>
                <w:sz w:val="20"/>
                <w:szCs w:val="20"/>
                <w:u w:val="single"/>
                <w:lang w:eastAsia="lt-LT"/>
                <w14:ligatures w14:val="none"/>
              </w:rPr>
              <w:t>12</w:t>
            </w:r>
            <w:r w:rsidRPr="00E30CFA">
              <w:rPr>
                <w:rFonts w:ascii="Verdana" w:eastAsia="Times New Roman" w:hAnsi="Verdana" w:cs="Times New Roman"/>
                <w:color w:val="000000"/>
                <w:kern w:val="0"/>
                <w:sz w:val="20"/>
                <w:szCs w:val="20"/>
                <w:u w:val="single"/>
                <w:lang w:eastAsia="lt-LT"/>
                <w14:ligatures w14:val="none"/>
              </w:rPr>
              <w:t xml:space="preserve"> priedo </w:t>
            </w:r>
            <w:r w:rsidR="00776A42">
              <w:rPr>
                <w:rFonts w:ascii="Verdana" w:eastAsia="Times New Roman" w:hAnsi="Verdana" w:cs="Times New Roman"/>
                <w:color w:val="000000"/>
                <w:kern w:val="0"/>
                <w:sz w:val="20"/>
                <w:szCs w:val="20"/>
                <w:u w:val="single"/>
                <w:lang w:val="en-US" w:eastAsia="lt-LT"/>
                <w14:ligatures w14:val="none"/>
              </w:rPr>
              <w:t xml:space="preserve">2 </w:t>
            </w:r>
            <w:r w:rsidRPr="00E30CFA">
              <w:rPr>
                <w:rFonts w:ascii="Verdana" w:eastAsia="Times New Roman" w:hAnsi="Verdana" w:cs="Times New Roman"/>
                <w:color w:val="000000"/>
                <w:kern w:val="0"/>
                <w:sz w:val="20"/>
                <w:szCs w:val="20"/>
                <w:u w:val="single"/>
                <w:lang w:eastAsia="lt-LT"/>
                <w14:ligatures w14:val="none"/>
              </w:rPr>
              <w:t>lentelė),</w:t>
            </w:r>
            <w:r w:rsidRPr="00E30CFA">
              <w:rPr>
                <w:rFonts w:ascii="Verdana" w:eastAsia="Times New Roman" w:hAnsi="Verdana" w:cs="Times New Roman"/>
                <w:color w:val="000000"/>
                <w:kern w:val="0"/>
                <w:sz w:val="20"/>
                <w:szCs w:val="20"/>
                <w:lang w:eastAsia="lt-LT"/>
                <w14:ligatures w14:val="none"/>
              </w:rPr>
              <w:t> nurodant jame specialisto vardą, pavardę, specialisto teisinius santykius su tiekėju.</w:t>
            </w:r>
            <w:r w:rsidRPr="00E30CFA">
              <w:rPr>
                <w:rFonts w:ascii="Verdana" w:eastAsia="Times New Roman" w:hAnsi="Verdana" w:cs="Times New Roman"/>
                <w:kern w:val="0"/>
                <w:sz w:val="20"/>
                <w:szCs w:val="20"/>
                <w:lang w:eastAsia="lt-LT"/>
                <w14:ligatures w14:val="none"/>
              </w:rPr>
              <w:t> </w:t>
            </w:r>
          </w:p>
          <w:p w14:paraId="2B9FE9A5"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lang w:eastAsia="lt-LT"/>
                <w14:ligatures w14:val="none"/>
              </w:rPr>
              <w:t>2) specialistų kvalifikacijai įrodyti pateikiamas dokumentas, patvirtinantis, kad specialistas turi teisę teikti siūlomos įrangos (monetų priėmimo automatų arba kitų monetų tvarkymo mašinų) techninės priežiūros ir remonto paslaugas.</w:t>
            </w:r>
            <w:r w:rsidRPr="00E30CFA">
              <w:rPr>
                <w:rFonts w:ascii="Verdana" w:eastAsia="Times New Roman" w:hAnsi="Verdana" w:cs="Times New Roman"/>
                <w:kern w:val="0"/>
                <w:sz w:val="20"/>
                <w:szCs w:val="20"/>
                <w:lang w:eastAsia="lt-LT"/>
                <w14:ligatures w14:val="none"/>
              </w:rPr>
              <w:t> </w:t>
            </w:r>
          </w:p>
          <w:p w14:paraId="30D3357C" w14:textId="77777777" w:rsidR="00E30CFA" w:rsidRPr="00E30CFA" w:rsidRDefault="00E30CFA" w:rsidP="00E30CFA">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0CFA">
              <w:rPr>
                <w:rFonts w:ascii="Verdana" w:eastAsia="Times New Roman" w:hAnsi="Verdana" w:cs="Times New Roman"/>
                <w:color w:val="000000"/>
                <w:kern w:val="0"/>
                <w:sz w:val="20"/>
                <w:szCs w:val="20"/>
                <w:u w:val="single"/>
                <w:lang w:eastAsia="lt-LT"/>
                <w14:ligatures w14:val="none"/>
              </w:rPr>
              <w:t>(CVP IS priemonėmis pateikiama skaitmeninė dokumento kopija).</w:t>
            </w:r>
            <w:r w:rsidRPr="00E30CFA">
              <w:rPr>
                <w:rFonts w:ascii="Verdana" w:eastAsia="Times New Roman" w:hAnsi="Verdana" w:cs="Times New Roman"/>
                <w:kern w:val="0"/>
                <w:sz w:val="20"/>
                <w:szCs w:val="20"/>
                <w:lang w:eastAsia="lt-LT"/>
                <w14:ligatures w14:val="none"/>
              </w:rPr>
              <w:t> </w:t>
            </w:r>
          </w:p>
        </w:tc>
      </w:tr>
    </w:tbl>
    <w:p w14:paraId="7A517127" w14:textId="77777777" w:rsidR="00533CA8" w:rsidRDefault="00533CA8"/>
    <w:p w14:paraId="5C721624" w14:textId="341DFF93" w:rsidR="0076293D" w:rsidRPr="00C50C1F" w:rsidRDefault="00C50C1F" w:rsidP="00C50C1F">
      <w:pPr>
        <w:jc w:val="center"/>
        <w:rPr>
          <w:b/>
          <w:bCs/>
        </w:rPr>
      </w:pPr>
      <w:r w:rsidRPr="00C50C1F">
        <w:rPr>
          <w:b/>
          <w:bCs/>
        </w:rPr>
        <w:t>KITI REIKALAVIMAI TIEKĖJAMS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2"/>
        <w:gridCol w:w="2835"/>
        <w:gridCol w:w="5670"/>
      </w:tblGrid>
      <w:tr w:rsidR="00E57769" w:rsidRPr="00E57769" w14:paraId="22A4F917" w14:textId="77777777" w:rsidTr="00E57769">
        <w:trPr>
          <w:trHeight w:val="375"/>
        </w:trPr>
        <w:tc>
          <w:tcPr>
            <w:tcW w:w="585" w:type="dxa"/>
            <w:tcBorders>
              <w:top w:val="single" w:sz="6" w:space="0" w:color="auto"/>
              <w:left w:val="single" w:sz="6" w:space="0" w:color="auto"/>
              <w:bottom w:val="single" w:sz="6" w:space="0" w:color="auto"/>
              <w:right w:val="single" w:sz="6" w:space="0" w:color="auto"/>
            </w:tcBorders>
            <w:shd w:val="clear" w:color="auto" w:fill="F2F2F2"/>
            <w:hideMark/>
          </w:tcPr>
          <w:p w14:paraId="5B42E3FE" w14:textId="77777777" w:rsidR="00E57769" w:rsidRPr="00E57769" w:rsidRDefault="00E57769" w:rsidP="00E57769">
            <w:pPr>
              <w:spacing w:after="0" w:line="240" w:lineRule="auto"/>
              <w:jc w:val="center"/>
              <w:textAlignment w:val="baseline"/>
              <w:rPr>
                <w:rFonts w:ascii="Segoe UI" w:eastAsia="Times New Roman" w:hAnsi="Segoe UI" w:cs="Segoe UI"/>
                <w:kern w:val="0"/>
                <w:sz w:val="18"/>
                <w:szCs w:val="18"/>
                <w:lang w:eastAsia="lt-LT"/>
                <w14:ligatures w14:val="none"/>
              </w:rPr>
            </w:pPr>
            <w:r w:rsidRPr="00E57769">
              <w:rPr>
                <w:rFonts w:ascii="Verdana" w:eastAsia="Times New Roman" w:hAnsi="Verdana" w:cs="Segoe UI"/>
                <w:b/>
                <w:bCs/>
                <w:color w:val="000000"/>
                <w:kern w:val="0"/>
                <w:sz w:val="20"/>
                <w:szCs w:val="20"/>
                <w:lang w:eastAsia="lt-LT"/>
                <w14:ligatures w14:val="none"/>
              </w:rPr>
              <w:t>Eil.Nr.</w:t>
            </w:r>
            <w:r w:rsidRPr="00E57769">
              <w:rPr>
                <w:rFonts w:ascii="Verdana" w:eastAsia="Times New Roman" w:hAnsi="Verdana" w:cs="Segoe UI"/>
                <w:kern w:val="0"/>
                <w:sz w:val="20"/>
                <w:szCs w:val="20"/>
                <w:lang w:eastAsia="lt-LT"/>
                <w14:ligatures w14:val="none"/>
              </w:rPr>
              <w:t> </w:t>
            </w:r>
          </w:p>
        </w:tc>
        <w:tc>
          <w:tcPr>
            <w:tcW w:w="2835" w:type="dxa"/>
            <w:tcBorders>
              <w:top w:val="single" w:sz="6" w:space="0" w:color="auto"/>
              <w:left w:val="outset" w:sz="6" w:space="0" w:color="auto"/>
              <w:bottom w:val="single" w:sz="6" w:space="0" w:color="auto"/>
              <w:right w:val="single" w:sz="6" w:space="0" w:color="auto"/>
            </w:tcBorders>
            <w:shd w:val="clear" w:color="auto" w:fill="F2F2F2"/>
            <w:hideMark/>
          </w:tcPr>
          <w:p w14:paraId="30316F33" w14:textId="77777777" w:rsidR="00E57769" w:rsidRPr="00E57769" w:rsidRDefault="00E57769" w:rsidP="00E57769">
            <w:pPr>
              <w:spacing w:after="0" w:line="240" w:lineRule="auto"/>
              <w:jc w:val="center"/>
              <w:textAlignment w:val="baseline"/>
              <w:rPr>
                <w:rFonts w:ascii="Segoe UI" w:eastAsia="Times New Roman" w:hAnsi="Segoe UI" w:cs="Segoe UI"/>
                <w:kern w:val="0"/>
                <w:sz w:val="18"/>
                <w:szCs w:val="18"/>
                <w:lang w:eastAsia="lt-LT"/>
                <w14:ligatures w14:val="none"/>
              </w:rPr>
            </w:pPr>
            <w:r w:rsidRPr="00E57769">
              <w:rPr>
                <w:rFonts w:ascii="Verdana" w:eastAsia="Times New Roman" w:hAnsi="Verdana" w:cs="Segoe UI"/>
                <w:b/>
                <w:bCs/>
                <w:color w:val="000000"/>
                <w:kern w:val="0"/>
                <w:sz w:val="20"/>
                <w:szCs w:val="20"/>
                <w:lang w:eastAsia="lt-LT"/>
                <w14:ligatures w14:val="none"/>
              </w:rPr>
              <w:t>Reikalavimas</w:t>
            </w:r>
            <w:r w:rsidRPr="00E57769">
              <w:rPr>
                <w:rFonts w:ascii="Verdana" w:eastAsia="Times New Roman" w:hAnsi="Verdana" w:cs="Segoe UI"/>
                <w:kern w:val="0"/>
                <w:sz w:val="20"/>
                <w:szCs w:val="20"/>
                <w:lang w:eastAsia="lt-LT"/>
                <w14:ligatures w14:val="none"/>
              </w:rPr>
              <w:t> </w:t>
            </w:r>
          </w:p>
        </w:tc>
        <w:tc>
          <w:tcPr>
            <w:tcW w:w="5670" w:type="dxa"/>
            <w:tcBorders>
              <w:top w:val="single" w:sz="6" w:space="0" w:color="auto"/>
              <w:left w:val="outset" w:sz="6" w:space="0" w:color="auto"/>
              <w:bottom w:val="single" w:sz="6" w:space="0" w:color="auto"/>
              <w:right w:val="single" w:sz="6" w:space="0" w:color="auto"/>
            </w:tcBorders>
            <w:shd w:val="clear" w:color="auto" w:fill="F2F2F2"/>
            <w:hideMark/>
          </w:tcPr>
          <w:p w14:paraId="7383CEE4" w14:textId="77777777" w:rsidR="00E57769" w:rsidRPr="00E57769" w:rsidRDefault="00E57769" w:rsidP="00E57769">
            <w:pPr>
              <w:spacing w:after="0" w:line="240" w:lineRule="auto"/>
              <w:jc w:val="center"/>
              <w:textAlignment w:val="baseline"/>
              <w:rPr>
                <w:rFonts w:ascii="Segoe UI" w:eastAsia="Times New Roman" w:hAnsi="Segoe UI" w:cs="Segoe UI"/>
                <w:kern w:val="0"/>
                <w:sz w:val="18"/>
                <w:szCs w:val="18"/>
                <w:lang w:eastAsia="lt-LT"/>
                <w14:ligatures w14:val="none"/>
              </w:rPr>
            </w:pPr>
            <w:r w:rsidRPr="00E57769">
              <w:rPr>
                <w:rFonts w:ascii="Verdana" w:eastAsia="Times New Roman" w:hAnsi="Verdana" w:cs="Segoe UI"/>
                <w:b/>
                <w:bCs/>
                <w:color w:val="000000"/>
                <w:kern w:val="0"/>
                <w:sz w:val="20"/>
                <w:szCs w:val="20"/>
                <w:lang w:eastAsia="lt-LT"/>
                <w14:ligatures w14:val="none"/>
              </w:rPr>
              <w:t>Dokumentai įrodantys atitikimą reikalavimui</w:t>
            </w:r>
            <w:r w:rsidRPr="00E57769">
              <w:rPr>
                <w:rFonts w:ascii="Verdana" w:eastAsia="Times New Roman" w:hAnsi="Verdana" w:cs="Segoe UI"/>
                <w:kern w:val="0"/>
                <w:sz w:val="20"/>
                <w:szCs w:val="20"/>
                <w:lang w:eastAsia="lt-LT"/>
                <w14:ligatures w14:val="none"/>
              </w:rPr>
              <w:t> </w:t>
            </w:r>
          </w:p>
        </w:tc>
      </w:tr>
      <w:tr w:rsidR="00E57769" w:rsidRPr="00E57769" w14:paraId="6498ECB2" w14:textId="77777777" w:rsidTr="00E57769">
        <w:trPr>
          <w:trHeight w:val="975"/>
        </w:trPr>
        <w:tc>
          <w:tcPr>
            <w:tcW w:w="585" w:type="dxa"/>
            <w:tcBorders>
              <w:top w:val="outset" w:sz="6" w:space="0" w:color="auto"/>
              <w:left w:val="single" w:sz="6" w:space="0" w:color="auto"/>
              <w:bottom w:val="single" w:sz="6" w:space="0" w:color="auto"/>
              <w:right w:val="single" w:sz="6" w:space="0" w:color="auto"/>
            </w:tcBorders>
            <w:shd w:val="clear" w:color="auto" w:fill="auto"/>
            <w:hideMark/>
          </w:tcPr>
          <w:p w14:paraId="2DF4AF5D" w14:textId="77777777" w:rsidR="00E57769" w:rsidRPr="00E57769" w:rsidRDefault="00E57769" w:rsidP="00E57769">
            <w:pPr>
              <w:spacing w:after="0" w:line="240" w:lineRule="auto"/>
              <w:textAlignment w:val="baseline"/>
              <w:rPr>
                <w:rFonts w:ascii="Segoe UI" w:eastAsia="Times New Roman" w:hAnsi="Segoe UI" w:cs="Segoe UI"/>
                <w:kern w:val="0"/>
                <w:sz w:val="18"/>
                <w:szCs w:val="18"/>
                <w:lang w:eastAsia="lt-LT"/>
                <w14:ligatures w14:val="none"/>
              </w:rPr>
            </w:pPr>
            <w:r w:rsidRPr="00E57769">
              <w:rPr>
                <w:rFonts w:ascii="Verdana" w:eastAsia="Times New Roman" w:hAnsi="Verdana" w:cs="Segoe UI"/>
                <w:color w:val="000000"/>
                <w:kern w:val="0"/>
                <w:sz w:val="20"/>
                <w:szCs w:val="20"/>
                <w:lang w:eastAsia="lt-LT"/>
                <w14:ligatures w14:val="none"/>
              </w:rPr>
              <w:t>1. </w:t>
            </w:r>
            <w:r w:rsidRPr="00E57769">
              <w:rPr>
                <w:rFonts w:ascii="Verdana" w:eastAsia="Times New Roman" w:hAnsi="Verdana" w:cs="Segoe UI"/>
                <w:kern w:val="0"/>
                <w:sz w:val="20"/>
                <w:szCs w:val="20"/>
                <w:lang w:eastAsia="lt-LT"/>
                <w14:ligatures w14:val="none"/>
              </w:rPr>
              <w:t> </w:t>
            </w:r>
          </w:p>
        </w:tc>
        <w:tc>
          <w:tcPr>
            <w:tcW w:w="2835" w:type="dxa"/>
            <w:tcBorders>
              <w:top w:val="outset" w:sz="6" w:space="0" w:color="auto"/>
              <w:left w:val="outset" w:sz="6" w:space="0" w:color="auto"/>
              <w:bottom w:val="single" w:sz="6" w:space="0" w:color="auto"/>
              <w:right w:val="single" w:sz="6" w:space="0" w:color="auto"/>
            </w:tcBorders>
            <w:shd w:val="clear" w:color="auto" w:fill="auto"/>
            <w:hideMark/>
          </w:tcPr>
          <w:p w14:paraId="1EF84B9E" w14:textId="77777777" w:rsidR="00E57769" w:rsidRPr="00E57769" w:rsidRDefault="00E57769" w:rsidP="00E57769">
            <w:pPr>
              <w:spacing w:after="0" w:line="240" w:lineRule="auto"/>
              <w:jc w:val="both"/>
              <w:textAlignment w:val="baseline"/>
              <w:rPr>
                <w:rFonts w:ascii="Segoe UI" w:eastAsia="Times New Roman" w:hAnsi="Segoe UI" w:cs="Segoe UI"/>
                <w:kern w:val="0"/>
                <w:sz w:val="18"/>
                <w:szCs w:val="18"/>
                <w:lang w:eastAsia="lt-LT"/>
                <w14:ligatures w14:val="none"/>
              </w:rPr>
            </w:pPr>
            <w:r w:rsidRPr="00E57769">
              <w:rPr>
                <w:rFonts w:ascii="Verdana" w:eastAsia="Times New Roman" w:hAnsi="Verdana" w:cs="Segoe UI"/>
                <w:color w:val="000000"/>
                <w:kern w:val="0"/>
                <w:sz w:val="20"/>
                <w:szCs w:val="20"/>
                <w:lang w:eastAsia="lt-LT"/>
                <w14:ligatures w14:val="none"/>
              </w:rPr>
              <w:t>Tiekėjas turi turėti teisę teikti siūlomos įrangos garantinį aptarnavimą.</w:t>
            </w:r>
            <w:r w:rsidRPr="00E57769">
              <w:rPr>
                <w:rFonts w:ascii="Verdana" w:eastAsia="Times New Roman" w:hAnsi="Verdana" w:cs="Segoe UI"/>
                <w:kern w:val="0"/>
                <w:sz w:val="20"/>
                <w:szCs w:val="20"/>
                <w:lang w:eastAsia="lt-LT"/>
                <w14:ligatures w14:val="none"/>
              </w:rPr>
              <w:t> </w:t>
            </w:r>
          </w:p>
        </w:tc>
        <w:tc>
          <w:tcPr>
            <w:tcW w:w="5670" w:type="dxa"/>
            <w:tcBorders>
              <w:top w:val="outset" w:sz="6" w:space="0" w:color="auto"/>
              <w:left w:val="outset" w:sz="6" w:space="0" w:color="auto"/>
              <w:bottom w:val="single" w:sz="6" w:space="0" w:color="auto"/>
              <w:right w:val="single" w:sz="6" w:space="0" w:color="auto"/>
            </w:tcBorders>
            <w:shd w:val="clear" w:color="auto" w:fill="auto"/>
            <w:hideMark/>
          </w:tcPr>
          <w:p w14:paraId="3679B528" w14:textId="77777777" w:rsidR="00E57769" w:rsidRPr="00E57769" w:rsidRDefault="00E57769" w:rsidP="00E57769">
            <w:pPr>
              <w:spacing w:after="0" w:line="240" w:lineRule="auto"/>
              <w:jc w:val="both"/>
              <w:textAlignment w:val="baseline"/>
              <w:rPr>
                <w:rFonts w:ascii="Segoe UI" w:eastAsia="Times New Roman" w:hAnsi="Segoe UI" w:cs="Segoe UI"/>
                <w:kern w:val="0"/>
                <w:sz w:val="18"/>
                <w:szCs w:val="18"/>
                <w:lang w:eastAsia="lt-LT"/>
                <w14:ligatures w14:val="none"/>
              </w:rPr>
            </w:pPr>
            <w:r w:rsidRPr="00E57769">
              <w:rPr>
                <w:rFonts w:ascii="Verdana" w:eastAsia="Times New Roman" w:hAnsi="Verdana" w:cs="Segoe UI"/>
                <w:color w:val="000000"/>
                <w:kern w:val="0"/>
                <w:sz w:val="20"/>
                <w:szCs w:val="20"/>
                <w:lang w:eastAsia="lt-LT"/>
                <w14:ligatures w14:val="none"/>
              </w:rPr>
              <w:t>Dokumentas, patvirtinantis, kad tiekėjas yra siūlomos įrangos gamintojas arba turi gamintojo suteiktą teisę teikti siūlomos įrangos garantinį aptarnavimą.</w:t>
            </w:r>
            <w:r w:rsidRPr="00E57769">
              <w:rPr>
                <w:rFonts w:ascii="Verdana" w:eastAsia="Times New Roman" w:hAnsi="Verdana" w:cs="Segoe UI"/>
                <w:kern w:val="0"/>
                <w:sz w:val="20"/>
                <w:szCs w:val="20"/>
                <w:lang w:eastAsia="lt-LT"/>
                <w14:ligatures w14:val="none"/>
              </w:rPr>
              <w:t> </w:t>
            </w:r>
          </w:p>
          <w:p w14:paraId="76278151" w14:textId="77777777" w:rsidR="00E57769" w:rsidRPr="00E57769" w:rsidRDefault="00E57769" w:rsidP="00E57769">
            <w:pPr>
              <w:spacing w:after="0" w:line="240" w:lineRule="auto"/>
              <w:jc w:val="both"/>
              <w:textAlignment w:val="baseline"/>
              <w:rPr>
                <w:rFonts w:ascii="Segoe UI" w:eastAsia="Times New Roman" w:hAnsi="Segoe UI" w:cs="Segoe UI"/>
                <w:kern w:val="0"/>
                <w:sz w:val="18"/>
                <w:szCs w:val="18"/>
                <w:lang w:eastAsia="lt-LT"/>
                <w14:ligatures w14:val="none"/>
              </w:rPr>
            </w:pPr>
            <w:r w:rsidRPr="00E57769">
              <w:rPr>
                <w:rFonts w:ascii="Verdana" w:eastAsia="Times New Roman" w:hAnsi="Verdana" w:cs="Segoe UI"/>
                <w:color w:val="000000"/>
                <w:kern w:val="0"/>
                <w:sz w:val="20"/>
                <w:szCs w:val="20"/>
                <w:u w:val="single"/>
                <w:lang w:eastAsia="lt-LT"/>
                <w14:ligatures w14:val="none"/>
              </w:rPr>
              <w:t>Pateikiamos skaitmeninės dokumentų kopijos.</w:t>
            </w:r>
            <w:r w:rsidRPr="00E57769">
              <w:rPr>
                <w:rFonts w:ascii="Verdana" w:eastAsia="Times New Roman" w:hAnsi="Verdana" w:cs="Segoe UI"/>
                <w:kern w:val="0"/>
                <w:sz w:val="20"/>
                <w:szCs w:val="20"/>
                <w:lang w:eastAsia="lt-LT"/>
                <w14:ligatures w14:val="none"/>
              </w:rPr>
              <w:t> </w:t>
            </w:r>
          </w:p>
        </w:tc>
      </w:tr>
    </w:tbl>
    <w:p w14:paraId="5FFB335C" w14:textId="77777777" w:rsidR="0076293D" w:rsidRDefault="0076293D"/>
    <w:sectPr w:rsidR="0076293D">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38E25" w14:textId="77777777" w:rsidR="00821BF4" w:rsidRDefault="00821BF4" w:rsidP="005F24B1">
      <w:pPr>
        <w:spacing w:after="0" w:line="240" w:lineRule="auto"/>
      </w:pPr>
      <w:r>
        <w:separator/>
      </w:r>
    </w:p>
  </w:endnote>
  <w:endnote w:type="continuationSeparator" w:id="0">
    <w:p w14:paraId="618DA681" w14:textId="77777777" w:rsidR="00821BF4" w:rsidRDefault="00821BF4" w:rsidP="005F2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9468" w14:textId="5DFF30C5" w:rsidR="00E30CFA" w:rsidRDefault="00E30CFA">
    <w:pPr>
      <w:pStyle w:val="Footer"/>
    </w:pPr>
    <w:r>
      <w:rPr>
        <w:noProof/>
      </w:rPr>
      <mc:AlternateContent>
        <mc:Choice Requires="wps">
          <w:drawing>
            <wp:anchor distT="0" distB="0" distL="0" distR="0" simplePos="0" relativeHeight="251662336" behindDoc="0" locked="0" layoutInCell="1" allowOverlap="1" wp14:anchorId="21FEE762" wp14:editId="04E6FE35">
              <wp:simplePos x="635" y="635"/>
              <wp:positionH relativeFrom="page">
                <wp:align>right</wp:align>
              </wp:positionH>
              <wp:positionV relativeFrom="page">
                <wp:align>bottom</wp:align>
              </wp:positionV>
              <wp:extent cx="443865" cy="443865"/>
              <wp:effectExtent l="0" t="0" r="0" b="0"/>
              <wp:wrapNone/>
              <wp:docPr id="1179536060" name="Text Box 5"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4CC985" w14:textId="10DBB0B0"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1FEE762" id="_x0000_t202" coordsize="21600,21600" o:spt="202" path="m,l,21600r21600,l21600,xe">
              <v:stroke joinstyle="miter"/>
              <v:path gradientshapeok="t" o:connecttype="rect"/>
            </v:shapetype>
            <v:shape id="Text Box 5" o:spid="_x0000_s1028" type="#_x0000_t202" alt="LB NEVIEŠA (UNRESTRICTED)" style="position:absolute;margin-left:-16.25pt;margin-top:0;width:34.95pt;height:34.9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filled="f" stroked="f">
              <v:textbox style="mso-fit-shape-to-text:t" inset="0,0,20pt,15pt">
                <w:txbxContent>
                  <w:p w14:paraId="044CC985" w14:textId="10DBB0B0"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6DC8" w14:textId="65A7A7D4" w:rsidR="00E30CFA" w:rsidRDefault="00E30CFA">
    <w:pPr>
      <w:pStyle w:val="Footer"/>
    </w:pPr>
    <w:r>
      <w:rPr>
        <w:noProof/>
      </w:rPr>
      <mc:AlternateContent>
        <mc:Choice Requires="wps">
          <w:drawing>
            <wp:anchor distT="0" distB="0" distL="0" distR="0" simplePos="0" relativeHeight="251663360" behindDoc="0" locked="0" layoutInCell="1" allowOverlap="1" wp14:anchorId="6BDE68B9" wp14:editId="05D46024">
              <wp:simplePos x="1079500" y="10160000"/>
              <wp:positionH relativeFrom="page">
                <wp:align>right</wp:align>
              </wp:positionH>
              <wp:positionV relativeFrom="page">
                <wp:align>bottom</wp:align>
              </wp:positionV>
              <wp:extent cx="443865" cy="443865"/>
              <wp:effectExtent l="0" t="0" r="0" b="0"/>
              <wp:wrapNone/>
              <wp:docPr id="1320125170" name="Text Box 6"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8F9829" w14:textId="58CD2772"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BDE68B9" id="_x0000_t202" coordsize="21600,21600" o:spt="202" path="m,l,21600r21600,l21600,xe">
              <v:stroke joinstyle="miter"/>
              <v:path gradientshapeok="t" o:connecttype="rect"/>
            </v:shapetype>
            <v:shape id="Text Box 6" o:spid="_x0000_s1029" type="#_x0000_t202" alt="LB NEVIEŠA (UNRESTRICTED)" style="position:absolute;margin-left:-16.25pt;margin-top:0;width:34.95pt;height:34.9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filled="f" stroked="f">
              <v:textbox style="mso-fit-shape-to-text:t" inset="0,0,20pt,15pt">
                <w:txbxContent>
                  <w:p w14:paraId="0D8F9829" w14:textId="58CD2772"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78C55" w14:textId="573DB5E9" w:rsidR="00E30CFA" w:rsidRDefault="00E30CFA">
    <w:pPr>
      <w:pStyle w:val="Footer"/>
    </w:pPr>
    <w:r>
      <w:rPr>
        <w:noProof/>
      </w:rPr>
      <mc:AlternateContent>
        <mc:Choice Requires="wps">
          <w:drawing>
            <wp:anchor distT="0" distB="0" distL="0" distR="0" simplePos="0" relativeHeight="251661312" behindDoc="0" locked="0" layoutInCell="1" allowOverlap="1" wp14:anchorId="75788EB2" wp14:editId="14380DA0">
              <wp:simplePos x="635" y="635"/>
              <wp:positionH relativeFrom="page">
                <wp:align>right</wp:align>
              </wp:positionH>
              <wp:positionV relativeFrom="page">
                <wp:align>bottom</wp:align>
              </wp:positionV>
              <wp:extent cx="443865" cy="443865"/>
              <wp:effectExtent l="0" t="0" r="0" b="0"/>
              <wp:wrapNone/>
              <wp:docPr id="217351656" name="Text Box 4"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B21FD5" w14:textId="307C1136"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5788EB2" id="_x0000_t202" coordsize="21600,21600" o:spt="202" path="m,l,21600r21600,l21600,xe">
              <v:stroke joinstyle="miter"/>
              <v:path gradientshapeok="t" o:connecttype="rect"/>
            </v:shapetype>
            <v:shape id="Text Box 4" o:spid="_x0000_s1031" type="#_x0000_t202" alt="LB NEVIEŠA (UNRESTRICTED)" style="position:absolute;margin-left:-16.25pt;margin-top:0;width:34.95pt;height:34.9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4HG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R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KROBxhACAAAh&#10;BAAADgAAAAAAAAAAAAAAAAAuAgAAZHJzL2Uyb0RvYy54bWxQSwECLQAUAAYACAAAACEAioct7tkA&#10;AAADAQAADwAAAAAAAAAAAAAAAABqBAAAZHJzL2Rvd25yZXYueG1sUEsFBgAAAAAEAAQA8wAAAHAF&#10;AAAAAA==&#10;" filled="f" stroked="f">
              <v:textbox style="mso-fit-shape-to-text:t" inset="0,0,20pt,15pt">
                <w:txbxContent>
                  <w:p w14:paraId="34B21FD5" w14:textId="307C1136"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586B9" w14:textId="77777777" w:rsidR="00821BF4" w:rsidRDefault="00821BF4" w:rsidP="005F24B1">
      <w:pPr>
        <w:spacing w:after="0" w:line="240" w:lineRule="auto"/>
      </w:pPr>
      <w:r>
        <w:separator/>
      </w:r>
    </w:p>
  </w:footnote>
  <w:footnote w:type="continuationSeparator" w:id="0">
    <w:p w14:paraId="49039B5D" w14:textId="77777777" w:rsidR="00821BF4" w:rsidRDefault="00821BF4" w:rsidP="005F24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A826" w14:textId="1E823CB2" w:rsidR="00E30CFA" w:rsidRDefault="00E30CFA">
    <w:pPr>
      <w:pStyle w:val="Header"/>
    </w:pPr>
    <w:r>
      <w:rPr>
        <w:noProof/>
      </w:rPr>
      <mc:AlternateContent>
        <mc:Choice Requires="wps">
          <w:drawing>
            <wp:anchor distT="0" distB="0" distL="0" distR="0" simplePos="0" relativeHeight="251659264" behindDoc="0" locked="0" layoutInCell="1" allowOverlap="1" wp14:anchorId="055F36EF" wp14:editId="73165139">
              <wp:simplePos x="635" y="635"/>
              <wp:positionH relativeFrom="page">
                <wp:align>right</wp:align>
              </wp:positionH>
              <wp:positionV relativeFrom="page">
                <wp:align>top</wp:align>
              </wp:positionV>
              <wp:extent cx="443865" cy="443865"/>
              <wp:effectExtent l="0" t="0" r="0" b="4445"/>
              <wp:wrapNone/>
              <wp:docPr id="1730129838"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581" w14:textId="7EC2F938"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55F36EF" id="_x0000_t202" coordsize="21600,21600" o:spt="202" path="m,l,21600r21600,l21600,xe">
              <v:stroke joinstyle="miter"/>
              <v:path gradientshapeok="t" o:connecttype="rect"/>
            </v:shapetype>
            <v:shape id="Text Box 2" o:spid="_x0000_s1026" type="#_x0000_t202" alt="LB NEVIEŠA (UNRESTRICTED)"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381E5581" w14:textId="7EC2F938"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F05F5" w14:textId="02FFD7EE" w:rsidR="005F24B1" w:rsidRPr="005F24B1" w:rsidRDefault="00E30CFA" w:rsidP="005F24B1">
    <w:pPr>
      <w:pStyle w:val="Header"/>
      <w:jc w:val="right"/>
    </w:pPr>
    <w:r>
      <w:rPr>
        <w:noProof/>
        <w:lang w:val="en-US"/>
      </w:rPr>
      <mc:AlternateContent>
        <mc:Choice Requires="wps">
          <w:drawing>
            <wp:anchor distT="0" distB="0" distL="0" distR="0" simplePos="0" relativeHeight="251660288" behindDoc="0" locked="0" layoutInCell="1" allowOverlap="1" wp14:anchorId="7CFD5A87" wp14:editId="62D25890">
              <wp:simplePos x="1079500" y="361950"/>
              <wp:positionH relativeFrom="page">
                <wp:align>right</wp:align>
              </wp:positionH>
              <wp:positionV relativeFrom="page">
                <wp:align>top</wp:align>
              </wp:positionV>
              <wp:extent cx="443865" cy="443865"/>
              <wp:effectExtent l="0" t="0" r="0" b="4445"/>
              <wp:wrapNone/>
              <wp:docPr id="699773666"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15E01D" w14:textId="134394C6"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CFD5A87" id="_x0000_t202" coordsize="21600,21600" o:spt="202" path="m,l,21600r21600,l21600,xe">
              <v:stroke joinstyle="miter"/>
              <v:path gradientshapeok="t" o:connecttype="rect"/>
            </v:shapetype>
            <v:shape id="Text Box 3" o:spid="_x0000_s1027" type="#_x0000_t202" alt="LB NEVIEŠA (UNRESTRICTED)"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6515E01D" w14:textId="134394C6"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v:textbox>
              <w10:wrap anchorx="page" anchory="page"/>
            </v:shape>
          </w:pict>
        </mc:Fallback>
      </mc:AlternateContent>
    </w:r>
    <w:r w:rsidR="005F24B1">
      <w:rPr>
        <w:lang w:val="en-US"/>
      </w:rPr>
      <w:t xml:space="preserve">Konkurso </w:t>
    </w:r>
    <w:r w:rsidR="005F24B1">
      <w:t xml:space="preserve">sąlygų </w:t>
    </w:r>
    <w:r w:rsidR="005F24B1">
      <w:rPr>
        <w:lang w:val="en-US"/>
      </w:rPr>
      <w:t>4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7056" w14:textId="0BEFD018" w:rsidR="00E30CFA" w:rsidRDefault="00E30CFA">
    <w:pPr>
      <w:pStyle w:val="Header"/>
    </w:pPr>
    <w:r>
      <w:rPr>
        <w:noProof/>
      </w:rPr>
      <mc:AlternateContent>
        <mc:Choice Requires="wps">
          <w:drawing>
            <wp:anchor distT="0" distB="0" distL="0" distR="0" simplePos="0" relativeHeight="251658240" behindDoc="0" locked="0" layoutInCell="1" allowOverlap="1" wp14:anchorId="0A0ED48E" wp14:editId="46ACFEE1">
              <wp:simplePos x="635" y="635"/>
              <wp:positionH relativeFrom="page">
                <wp:align>right</wp:align>
              </wp:positionH>
              <wp:positionV relativeFrom="page">
                <wp:align>top</wp:align>
              </wp:positionV>
              <wp:extent cx="443865" cy="443865"/>
              <wp:effectExtent l="0" t="0" r="0" b="4445"/>
              <wp:wrapNone/>
              <wp:docPr id="1082817822"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4CA3F9" w14:textId="7C3B41BF"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A0ED48E" id="_x0000_t202" coordsize="21600,21600" o:spt="202" path="m,l,21600r21600,l21600,xe">
              <v:stroke joinstyle="miter"/>
              <v:path gradientshapeok="t" o:connecttype="rect"/>
            </v:shapetype>
            <v:shape id="Text Box 1" o:spid="_x0000_s1030" type="#_x0000_t202" alt="LB NEVIEŠA (UNRESTRICTED)"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294CA3F9" w14:textId="7C3B41BF" w:rsidR="00E30CFA" w:rsidRPr="00E30CFA" w:rsidRDefault="00E30CFA" w:rsidP="00E30CFA">
                    <w:pPr>
                      <w:spacing w:after="0"/>
                      <w:rPr>
                        <w:rFonts w:ascii="Calibri" w:eastAsia="Calibri" w:hAnsi="Calibri" w:cs="Calibri"/>
                        <w:noProof/>
                        <w:color w:val="000000"/>
                        <w:sz w:val="20"/>
                        <w:szCs w:val="20"/>
                      </w:rPr>
                    </w:pPr>
                    <w:r w:rsidRPr="00E30CFA">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443"/>
    <w:multiLevelType w:val="multilevel"/>
    <w:tmpl w:val="0F70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067F7D"/>
    <w:multiLevelType w:val="multilevel"/>
    <w:tmpl w:val="55B0B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8763169">
    <w:abstractNumId w:val="1"/>
  </w:num>
  <w:num w:numId="2" w16cid:durableId="384764837">
    <w:abstractNumId w:val="0"/>
  </w:num>
  <w:num w:numId="3" w16cid:durableId="15283674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262"/>
    <w:rsid w:val="00017B38"/>
    <w:rsid w:val="00125F68"/>
    <w:rsid w:val="00151F0C"/>
    <w:rsid w:val="00374EC0"/>
    <w:rsid w:val="004C172C"/>
    <w:rsid w:val="00517006"/>
    <w:rsid w:val="00533CA8"/>
    <w:rsid w:val="005F0D24"/>
    <w:rsid w:val="005F24B1"/>
    <w:rsid w:val="00654C03"/>
    <w:rsid w:val="006D1511"/>
    <w:rsid w:val="006E73BF"/>
    <w:rsid w:val="00745DF5"/>
    <w:rsid w:val="00755839"/>
    <w:rsid w:val="0076293D"/>
    <w:rsid w:val="00776A42"/>
    <w:rsid w:val="00776B9C"/>
    <w:rsid w:val="007E2324"/>
    <w:rsid w:val="00821BF4"/>
    <w:rsid w:val="0088463E"/>
    <w:rsid w:val="008C0717"/>
    <w:rsid w:val="008F540E"/>
    <w:rsid w:val="009850B7"/>
    <w:rsid w:val="009F1C17"/>
    <w:rsid w:val="00AB791E"/>
    <w:rsid w:val="00B066DD"/>
    <w:rsid w:val="00B3644D"/>
    <w:rsid w:val="00BA52BF"/>
    <w:rsid w:val="00BE3EBF"/>
    <w:rsid w:val="00C50C1F"/>
    <w:rsid w:val="00CA1262"/>
    <w:rsid w:val="00DB49B9"/>
    <w:rsid w:val="00DF360F"/>
    <w:rsid w:val="00E1541A"/>
    <w:rsid w:val="00E30CFA"/>
    <w:rsid w:val="00E57769"/>
    <w:rsid w:val="00FC268A"/>
    <w:rsid w:val="00FC5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30855"/>
  <w15:chartTrackingRefBased/>
  <w15:docId w15:val="{37634A25-3137-427E-91B2-28A68466B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CA126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CA1262"/>
  </w:style>
  <w:style w:type="character" w:customStyle="1" w:styleId="eop">
    <w:name w:val="eop"/>
    <w:basedOn w:val="DefaultParagraphFont"/>
    <w:rsid w:val="00CA1262"/>
  </w:style>
  <w:style w:type="character" w:customStyle="1" w:styleId="spellingerror">
    <w:name w:val="spellingerror"/>
    <w:basedOn w:val="DefaultParagraphFont"/>
    <w:rsid w:val="00CA1262"/>
  </w:style>
  <w:style w:type="paragraph" w:styleId="Header">
    <w:name w:val="header"/>
    <w:basedOn w:val="Normal"/>
    <w:link w:val="HeaderChar"/>
    <w:uiPriority w:val="99"/>
    <w:unhideWhenUsed/>
    <w:rsid w:val="005F24B1"/>
    <w:pPr>
      <w:tabs>
        <w:tab w:val="center" w:pos="4819"/>
        <w:tab w:val="right" w:pos="9638"/>
      </w:tabs>
      <w:spacing w:after="0" w:line="240" w:lineRule="auto"/>
    </w:pPr>
  </w:style>
  <w:style w:type="character" w:customStyle="1" w:styleId="HeaderChar">
    <w:name w:val="Header Char"/>
    <w:basedOn w:val="DefaultParagraphFont"/>
    <w:link w:val="Header"/>
    <w:uiPriority w:val="99"/>
    <w:rsid w:val="005F24B1"/>
  </w:style>
  <w:style w:type="paragraph" w:styleId="Footer">
    <w:name w:val="footer"/>
    <w:basedOn w:val="Normal"/>
    <w:link w:val="FooterChar"/>
    <w:uiPriority w:val="99"/>
    <w:unhideWhenUsed/>
    <w:rsid w:val="005F24B1"/>
    <w:pPr>
      <w:tabs>
        <w:tab w:val="center" w:pos="4819"/>
        <w:tab w:val="right" w:pos="9638"/>
      </w:tabs>
      <w:spacing w:after="0" w:line="240" w:lineRule="auto"/>
    </w:pPr>
  </w:style>
  <w:style w:type="character" w:customStyle="1" w:styleId="FooterChar">
    <w:name w:val="Footer Char"/>
    <w:basedOn w:val="DefaultParagraphFont"/>
    <w:link w:val="Footer"/>
    <w:uiPriority w:val="99"/>
    <w:rsid w:val="005F24B1"/>
  </w:style>
  <w:style w:type="paragraph" w:styleId="ListParagraph">
    <w:name w:val="List Paragraph"/>
    <w:basedOn w:val="Normal"/>
    <w:uiPriority w:val="34"/>
    <w:qFormat/>
    <w:rsid w:val="00B364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2015">
      <w:bodyDiv w:val="1"/>
      <w:marLeft w:val="0"/>
      <w:marRight w:val="0"/>
      <w:marTop w:val="0"/>
      <w:marBottom w:val="0"/>
      <w:divBdr>
        <w:top w:val="none" w:sz="0" w:space="0" w:color="auto"/>
        <w:left w:val="none" w:sz="0" w:space="0" w:color="auto"/>
        <w:bottom w:val="none" w:sz="0" w:space="0" w:color="auto"/>
        <w:right w:val="none" w:sz="0" w:space="0" w:color="auto"/>
      </w:divBdr>
      <w:divsChild>
        <w:div w:id="100034013">
          <w:marLeft w:val="0"/>
          <w:marRight w:val="0"/>
          <w:marTop w:val="0"/>
          <w:marBottom w:val="0"/>
          <w:divBdr>
            <w:top w:val="none" w:sz="0" w:space="0" w:color="auto"/>
            <w:left w:val="none" w:sz="0" w:space="0" w:color="auto"/>
            <w:bottom w:val="none" w:sz="0" w:space="0" w:color="auto"/>
            <w:right w:val="none" w:sz="0" w:space="0" w:color="auto"/>
          </w:divBdr>
          <w:divsChild>
            <w:div w:id="1453475518">
              <w:marLeft w:val="0"/>
              <w:marRight w:val="0"/>
              <w:marTop w:val="0"/>
              <w:marBottom w:val="0"/>
              <w:divBdr>
                <w:top w:val="none" w:sz="0" w:space="0" w:color="auto"/>
                <w:left w:val="none" w:sz="0" w:space="0" w:color="auto"/>
                <w:bottom w:val="none" w:sz="0" w:space="0" w:color="auto"/>
                <w:right w:val="none" w:sz="0" w:space="0" w:color="auto"/>
              </w:divBdr>
            </w:div>
          </w:divsChild>
        </w:div>
        <w:div w:id="1802966306">
          <w:marLeft w:val="0"/>
          <w:marRight w:val="0"/>
          <w:marTop w:val="0"/>
          <w:marBottom w:val="0"/>
          <w:divBdr>
            <w:top w:val="none" w:sz="0" w:space="0" w:color="auto"/>
            <w:left w:val="none" w:sz="0" w:space="0" w:color="auto"/>
            <w:bottom w:val="none" w:sz="0" w:space="0" w:color="auto"/>
            <w:right w:val="none" w:sz="0" w:space="0" w:color="auto"/>
          </w:divBdr>
          <w:divsChild>
            <w:div w:id="1763186172">
              <w:marLeft w:val="0"/>
              <w:marRight w:val="0"/>
              <w:marTop w:val="0"/>
              <w:marBottom w:val="0"/>
              <w:divBdr>
                <w:top w:val="none" w:sz="0" w:space="0" w:color="auto"/>
                <w:left w:val="none" w:sz="0" w:space="0" w:color="auto"/>
                <w:bottom w:val="none" w:sz="0" w:space="0" w:color="auto"/>
                <w:right w:val="none" w:sz="0" w:space="0" w:color="auto"/>
              </w:divBdr>
            </w:div>
          </w:divsChild>
        </w:div>
        <w:div w:id="1792703909">
          <w:marLeft w:val="0"/>
          <w:marRight w:val="0"/>
          <w:marTop w:val="0"/>
          <w:marBottom w:val="0"/>
          <w:divBdr>
            <w:top w:val="none" w:sz="0" w:space="0" w:color="auto"/>
            <w:left w:val="none" w:sz="0" w:space="0" w:color="auto"/>
            <w:bottom w:val="none" w:sz="0" w:space="0" w:color="auto"/>
            <w:right w:val="none" w:sz="0" w:space="0" w:color="auto"/>
          </w:divBdr>
          <w:divsChild>
            <w:div w:id="1255164919">
              <w:marLeft w:val="0"/>
              <w:marRight w:val="0"/>
              <w:marTop w:val="0"/>
              <w:marBottom w:val="0"/>
              <w:divBdr>
                <w:top w:val="none" w:sz="0" w:space="0" w:color="auto"/>
                <w:left w:val="none" w:sz="0" w:space="0" w:color="auto"/>
                <w:bottom w:val="none" w:sz="0" w:space="0" w:color="auto"/>
                <w:right w:val="none" w:sz="0" w:space="0" w:color="auto"/>
              </w:divBdr>
            </w:div>
          </w:divsChild>
        </w:div>
        <w:div w:id="898058879">
          <w:marLeft w:val="0"/>
          <w:marRight w:val="0"/>
          <w:marTop w:val="0"/>
          <w:marBottom w:val="0"/>
          <w:divBdr>
            <w:top w:val="none" w:sz="0" w:space="0" w:color="auto"/>
            <w:left w:val="none" w:sz="0" w:space="0" w:color="auto"/>
            <w:bottom w:val="none" w:sz="0" w:space="0" w:color="auto"/>
            <w:right w:val="none" w:sz="0" w:space="0" w:color="auto"/>
          </w:divBdr>
          <w:divsChild>
            <w:div w:id="1542014468">
              <w:marLeft w:val="0"/>
              <w:marRight w:val="0"/>
              <w:marTop w:val="0"/>
              <w:marBottom w:val="0"/>
              <w:divBdr>
                <w:top w:val="none" w:sz="0" w:space="0" w:color="auto"/>
                <w:left w:val="none" w:sz="0" w:space="0" w:color="auto"/>
                <w:bottom w:val="none" w:sz="0" w:space="0" w:color="auto"/>
                <w:right w:val="none" w:sz="0" w:space="0" w:color="auto"/>
              </w:divBdr>
            </w:div>
          </w:divsChild>
        </w:div>
        <w:div w:id="1423842302">
          <w:marLeft w:val="0"/>
          <w:marRight w:val="0"/>
          <w:marTop w:val="0"/>
          <w:marBottom w:val="0"/>
          <w:divBdr>
            <w:top w:val="none" w:sz="0" w:space="0" w:color="auto"/>
            <w:left w:val="none" w:sz="0" w:space="0" w:color="auto"/>
            <w:bottom w:val="none" w:sz="0" w:space="0" w:color="auto"/>
            <w:right w:val="none" w:sz="0" w:space="0" w:color="auto"/>
          </w:divBdr>
          <w:divsChild>
            <w:div w:id="298147302">
              <w:marLeft w:val="0"/>
              <w:marRight w:val="0"/>
              <w:marTop w:val="0"/>
              <w:marBottom w:val="0"/>
              <w:divBdr>
                <w:top w:val="none" w:sz="0" w:space="0" w:color="auto"/>
                <w:left w:val="none" w:sz="0" w:space="0" w:color="auto"/>
                <w:bottom w:val="none" w:sz="0" w:space="0" w:color="auto"/>
                <w:right w:val="none" w:sz="0" w:space="0" w:color="auto"/>
              </w:divBdr>
            </w:div>
          </w:divsChild>
        </w:div>
        <w:div w:id="1268386187">
          <w:marLeft w:val="0"/>
          <w:marRight w:val="0"/>
          <w:marTop w:val="0"/>
          <w:marBottom w:val="0"/>
          <w:divBdr>
            <w:top w:val="none" w:sz="0" w:space="0" w:color="auto"/>
            <w:left w:val="none" w:sz="0" w:space="0" w:color="auto"/>
            <w:bottom w:val="none" w:sz="0" w:space="0" w:color="auto"/>
            <w:right w:val="none" w:sz="0" w:space="0" w:color="auto"/>
          </w:divBdr>
          <w:divsChild>
            <w:div w:id="1760755762">
              <w:marLeft w:val="0"/>
              <w:marRight w:val="0"/>
              <w:marTop w:val="0"/>
              <w:marBottom w:val="0"/>
              <w:divBdr>
                <w:top w:val="none" w:sz="0" w:space="0" w:color="auto"/>
                <w:left w:val="none" w:sz="0" w:space="0" w:color="auto"/>
                <w:bottom w:val="none" w:sz="0" w:space="0" w:color="auto"/>
                <w:right w:val="none" w:sz="0" w:space="0" w:color="auto"/>
              </w:divBdr>
            </w:div>
            <w:div w:id="539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90490">
      <w:bodyDiv w:val="1"/>
      <w:marLeft w:val="0"/>
      <w:marRight w:val="0"/>
      <w:marTop w:val="0"/>
      <w:marBottom w:val="0"/>
      <w:divBdr>
        <w:top w:val="none" w:sz="0" w:space="0" w:color="auto"/>
        <w:left w:val="none" w:sz="0" w:space="0" w:color="auto"/>
        <w:bottom w:val="none" w:sz="0" w:space="0" w:color="auto"/>
        <w:right w:val="none" w:sz="0" w:space="0" w:color="auto"/>
      </w:divBdr>
      <w:divsChild>
        <w:div w:id="227619908">
          <w:marLeft w:val="0"/>
          <w:marRight w:val="0"/>
          <w:marTop w:val="0"/>
          <w:marBottom w:val="0"/>
          <w:divBdr>
            <w:top w:val="none" w:sz="0" w:space="0" w:color="auto"/>
            <w:left w:val="none" w:sz="0" w:space="0" w:color="auto"/>
            <w:bottom w:val="none" w:sz="0" w:space="0" w:color="auto"/>
            <w:right w:val="none" w:sz="0" w:space="0" w:color="auto"/>
          </w:divBdr>
        </w:div>
        <w:div w:id="2051764885">
          <w:marLeft w:val="0"/>
          <w:marRight w:val="0"/>
          <w:marTop w:val="0"/>
          <w:marBottom w:val="0"/>
          <w:divBdr>
            <w:top w:val="none" w:sz="0" w:space="0" w:color="auto"/>
            <w:left w:val="none" w:sz="0" w:space="0" w:color="auto"/>
            <w:bottom w:val="none" w:sz="0" w:space="0" w:color="auto"/>
            <w:right w:val="none" w:sz="0" w:space="0" w:color="auto"/>
          </w:divBdr>
          <w:divsChild>
            <w:div w:id="562565338">
              <w:marLeft w:val="-75"/>
              <w:marRight w:val="0"/>
              <w:marTop w:val="30"/>
              <w:marBottom w:val="30"/>
              <w:divBdr>
                <w:top w:val="none" w:sz="0" w:space="0" w:color="auto"/>
                <w:left w:val="none" w:sz="0" w:space="0" w:color="auto"/>
                <w:bottom w:val="none" w:sz="0" w:space="0" w:color="auto"/>
                <w:right w:val="none" w:sz="0" w:space="0" w:color="auto"/>
              </w:divBdr>
              <w:divsChild>
                <w:div w:id="896207620">
                  <w:marLeft w:val="0"/>
                  <w:marRight w:val="0"/>
                  <w:marTop w:val="0"/>
                  <w:marBottom w:val="0"/>
                  <w:divBdr>
                    <w:top w:val="none" w:sz="0" w:space="0" w:color="auto"/>
                    <w:left w:val="none" w:sz="0" w:space="0" w:color="auto"/>
                    <w:bottom w:val="none" w:sz="0" w:space="0" w:color="auto"/>
                    <w:right w:val="none" w:sz="0" w:space="0" w:color="auto"/>
                  </w:divBdr>
                  <w:divsChild>
                    <w:div w:id="1039860751">
                      <w:marLeft w:val="0"/>
                      <w:marRight w:val="0"/>
                      <w:marTop w:val="0"/>
                      <w:marBottom w:val="0"/>
                      <w:divBdr>
                        <w:top w:val="none" w:sz="0" w:space="0" w:color="auto"/>
                        <w:left w:val="none" w:sz="0" w:space="0" w:color="auto"/>
                        <w:bottom w:val="none" w:sz="0" w:space="0" w:color="auto"/>
                        <w:right w:val="none" w:sz="0" w:space="0" w:color="auto"/>
                      </w:divBdr>
                    </w:div>
                  </w:divsChild>
                </w:div>
                <w:div w:id="683896956">
                  <w:marLeft w:val="0"/>
                  <w:marRight w:val="0"/>
                  <w:marTop w:val="0"/>
                  <w:marBottom w:val="0"/>
                  <w:divBdr>
                    <w:top w:val="none" w:sz="0" w:space="0" w:color="auto"/>
                    <w:left w:val="none" w:sz="0" w:space="0" w:color="auto"/>
                    <w:bottom w:val="none" w:sz="0" w:space="0" w:color="auto"/>
                    <w:right w:val="none" w:sz="0" w:space="0" w:color="auto"/>
                  </w:divBdr>
                  <w:divsChild>
                    <w:div w:id="632367238">
                      <w:marLeft w:val="0"/>
                      <w:marRight w:val="0"/>
                      <w:marTop w:val="0"/>
                      <w:marBottom w:val="0"/>
                      <w:divBdr>
                        <w:top w:val="none" w:sz="0" w:space="0" w:color="auto"/>
                        <w:left w:val="none" w:sz="0" w:space="0" w:color="auto"/>
                        <w:bottom w:val="none" w:sz="0" w:space="0" w:color="auto"/>
                        <w:right w:val="none" w:sz="0" w:space="0" w:color="auto"/>
                      </w:divBdr>
                    </w:div>
                  </w:divsChild>
                </w:div>
                <w:div w:id="1732534860">
                  <w:marLeft w:val="0"/>
                  <w:marRight w:val="0"/>
                  <w:marTop w:val="0"/>
                  <w:marBottom w:val="0"/>
                  <w:divBdr>
                    <w:top w:val="none" w:sz="0" w:space="0" w:color="auto"/>
                    <w:left w:val="none" w:sz="0" w:space="0" w:color="auto"/>
                    <w:bottom w:val="none" w:sz="0" w:space="0" w:color="auto"/>
                    <w:right w:val="none" w:sz="0" w:space="0" w:color="auto"/>
                  </w:divBdr>
                  <w:divsChild>
                    <w:div w:id="1821577830">
                      <w:marLeft w:val="0"/>
                      <w:marRight w:val="0"/>
                      <w:marTop w:val="0"/>
                      <w:marBottom w:val="0"/>
                      <w:divBdr>
                        <w:top w:val="none" w:sz="0" w:space="0" w:color="auto"/>
                        <w:left w:val="none" w:sz="0" w:space="0" w:color="auto"/>
                        <w:bottom w:val="none" w:sz="0" w:space="0" w:color="auto"/>
                        <w:right w:val="none" w:sz="0" w:space="0" w:color="auto"/>
                      </w:divBdr>
                    </w:div>
                  </w:divsChild>
                </w:div>
                <w:div w:id="1218707967">
                  <w:marLeft w:val="0"/>
                  <w:marRight w:val="0"/>
                  <w:marTop w:val="0"/>
                  <w:marBottom w:val="0"/>
                  <w:divBdr>
                    <w:top w:val="none" w:sz="0" w:space="0" w:color="auto"/>
                    <w:left w:val="none" w:sz="0" w:space="0" w:color="auto"/>
                    <w:bottom w:val="none" w:sz="0" w:space="0" w:color="auto"/>
                    <w:right w:val="none" w:sz="0" w:space="0" w:color="auto"/>
                  </w:divBdr>
                  <w:divsChild>
                    <w:div w:id="331107491">
                      <w:marLeft w:val="0"/>
                      <w:marRight w:val="0"/>
                      <w:marTop w:val="0"/>
                      <w:marBottom w:val="0"/>
                      <w:divBdr>
                        <w:top w:val="none" w:sz="0" w:space="0" w:color="auto"/>
                        <w:left w:val="none" w:sz="0" w:space="0" w:color="auto"/>
                        <w:bottom w:val="none" w:sz="0" w:space="0" w:color="auto"/>
                        <w:right w:val="none" w:sz="0" w:space="0" w:color="auto"/>
                      </w:divBdr>
                    </w:div>
                    <w:div w:id="917442813">
                      <w:marLeft w:val="0"/>
                      <w:marRight w:val="0"/>
                      <w:marTop w:val="0"/>
                      <w:marBottom w:val="0"/>
                      <w:divBdr>
                        <w:top w:val="none" w:sz="0" w:space="0" w:color="auto"/>
                        <w:left w:val="none" w:sz="0" w:space="0" w:color="auto"/>
                        <w:bottom w:val="none" w:sz="0" w:space="0" w:color="auto"/>
                        <w:right w:val="none" w:sz="0" w:space="0" w:color="auto"/>
                      </w:divBdr>
                    </w:div>
                  </w:divsChild>
                </w:div>
                <w:div w:id="1899434536">
                  <w:marLeft w:val="0"/>
                  <w:marRight w:val="0"/>
                  <w:marTop w:val="0"/>
                  <w:marBottom w:val="0"/>
                  <w:divBdr>
                    <w:top w:val="none" w:sz="0" w:space="0" w:color="auto"/>
                    <w:left w:val="none" w:sz="0" w:space="0" w:color="auto"/>
                    <w:bottom w:val="none" w:sz="0" w:space="0" w:color="auto"/>
                    <w:right w:val="none" w:sz="0" w:space="0" w:color="auto"/>
                  </w:divBdr>
                  <w:divsChild>
                    <w:div w:id="590821003">
                      <w:marLeft w:val="0"/>
                      <w:marRight w:val="0"/>
                      <w:marTop w:val="0"/>
                      <w:marBottom w:val="0"/>
                      <w:divBdr>
                        <w:top w:val="none" w:sz="0" w:space="0" w:color="auto"/>
                        <w:left w:val="none" w:sz="0" w:space="0" w:color="auto"/>
                        <w:bottom w:val="none" w:sz="0" w:space="0" w:color="auto"/>
                        <w:right w:val="none" w:sz="0" w:space="0" w:color="auto"/>
                      </w:divBdr>
                    </w:div>
                    <w:div w:id="309943011">
                      <w:marLeft w:val="0"/>
                      <w:marRight w:val="0"/>
                      <w:marTop w:val="0"/>
                      <w:marBottom w:val="0"/>
                      <w:divBdr>
                        <w:top w:val="none" w:sz="0" w:space="0" w:color="auto"/>
                        <w:left w:val="none" w:sz="0" w:space="0" w:color="auto"/>
                        <w:bottom w:val="none" w:sz="0" w:space="0" w:color="auto"/>
                        <w:right w:val="none" w:sz="0" w:space="0" w:color="auto"/>
                      </w:divBdr>
                    </w:div>
                    <w:div w:id="1762293722">
                      <w:marLeft w:val="0"/>
                      <w:marRight w:val="0"/>
                      <w:marTop w:val="0"/>
                      <w:marBottom w:val="0"/>
                      <w:divBdr>
                        <w:top w:val="none" w:sz="0" w:space="0" w:color="auto"/>
                        <w:left w:val="none" w:sz="0" w:space="0" w:color="auto"/>
                        <w:bottom w:val="none" w:sz="0" w:space="0" w:color="auto"/>
                        <w:right w:val="none" w:sz="0" w:space="0" w:color="auto"/>
                      </w:divBdr>
                    </w:div>
                    <w:div w:id="192766351">
                      <w:marLeft w:val="0"/>
                      <w:marRight w:val="0"/>
                      <w:marTop w:val="0"/>
                      <w:marBottom w:val="0"/>
                      <w:divBdr>
                        <w:top w:val="none" w:sz="0" w:space="0" w:color="auto"/>
                        <w:left w:val="none" w:sz="0" w:space="0" w:color="auto"/>
                        <w:bottom w:val="none" w:sz="0" w:space="0" w:color="auto"/>
                        <w:right w:val="none" w:sz="0" w:space="0" w:color="auto"/>
                      </w:divBdr>
                    </w:div>
                    <w:div w:id="1421372694">
                      <w:marLeft w:val="0"/>
                      <w:marRight w:val="0"/>
                      <w:marTop w:val="0"/>
                      <w:marBottom w:val="0"/>
                      <w:divBdr>
                        <w:top w:val="none" w:sz="0" w:space="0" w:color="auto"/>
                        <w:left w:val="none" w:sz="0" w:space="0" w:color="auto"/>
                        <w:bottom w:val="none" w:sz="0" w:space="0" w:color="auto"/>
                        <w:right w:val="none" w:sz="0" w:space="0" w:color="auto"/>
                      </w:divBdr>
                    </w:div>
                    <w:div w:id="1741710856">
                      <w:marLeft w:val="0"/>
                      <w:marRight w:val="0"/>
                      <w:marTop w:val="0"/>
                      <w:marBottom w:val="0"/>
                      <w:divBdr>
                        <w:top w:val="none" w:sz="0" w:space="0" w:color="auto"/>
                        <w:left w:val="none" w:sz="0" w:space="0" w:color="auto"/>
                        <w:bottom w:val="none" w:sz="0" w:space="0" w:color="auto"/>
                        <w:right w:val="none" w:sz="0" w:space="0" w:color="auto"/>
                      </w:divBdr>
                    </w:div>
                  </w:divsChild>
                </w:div>
                <w:div w:id="1363675747">
                  <w:marLeft w:val="0"/>
                  <w:marRight w:val="0"/>
                  <w:marTop w:val="0"/>
                  <w:marBottom w:val="0"/>
                  <w:divBdr>
                    <w:top w:val="none" w:sz="0" w:space="0" w:color="auto"/>
                    <w:left w:val="none" w:sz="0" w:space="0" w:color="auto"/>
                    <w:bottom w:val="none" w:sz="0" w:space="0" w:color="auto"/>
                    <w:right w:val="none" w:sz="0" w:space="0" w:color="auto"/>
                  </w:divBdr>
                  <w:divsChild>
                    <w:div w:id="282351100">
                      <w:marLeft w:val="0"/>
                      <w:marRight w:val="0"/>
                      <w:marTop w:val="0"/>
                      <w:marBottom w:val="0"/>
                      <w:divBdr>
                        <w:top w:val="none" w:sz="0" w:space="0" w:color="auto"/>
                        <w:left w:val="none" w:sz="0" w:space="0" w:color="auto"/>
                        <w:bottom w:val="none" w:sz="0" w:space="0" w:color="auto"/>
                        <w:right w:val="none" w:sz="0" w:space="0" w:color="auto"/>
                      </w:divBdr>
                    </w:div>
                    <w:div w:id="1009329436">
                      <w:marLeft w:val="0"/>
                      <w:marRight w:val="0"/>
                      <w:marTop w:val="0"/>
                      <w:marBottom w:val="0"/>
                      <w:divBdr>
                        <w:top w:val="none" w:sz="0" w:space="0" w:color="auto"/>
                        <w:left w:val="none" w:sz="0" w:space="0" w:color="auto"/>
                        <w:bottom w:val="none" w:sz="0" w:space="0" w:color="auto"/>
                        <w:right w:val="none" w:sz="0" w:space="0" w:color="auto"/>
                      </w:divBdr>
                    </w:div>
                    <w:div w:id="790712857">
                      <w:marLeft w:val="0"/>
                      <w:marRight w:val="0"/>
                      <w:marTop w:val="0"/>
                      <w:marBottom w:val="0"/>
                      <w:divBdr>
                        <w:top w:val="none" w:sz="0" w:space="0" w:color="auto"/>
                        <w:left w:val="none" w:sz="0" w:space="0" w:color="auto"/>
                        <w:bottom w:val="none" w:sz="0" w:space="0" w:color="auto"/>
                        <w:right w:val="none" w:sz="0" w:space="0" w:color="auto"/>
                      </w:divBdr>
                    </w:div>
                    <w:div w:id="996567201">
                      <w:marLeft w:val="0"/>
                      <w:marRight w:val="0"/>
                      <w:marTop w:val="0"/>
                      <w:marBottom w:val="0"/>
                      <w:divBdr>
                        <w:top w:val="none" w:sz="0" w:space="0" w:color="auto"/>
                        <w:left w:val="none" w:sz="0" w:space="0" w:color="auto"/>
                        <w:bottom w:val="none" w:sz="0" w:space="0" w:color="auto"/>
                        <w:right w:val="none" w:sz="0" w:space="0" w:color="auto"/>
                      </w:divBdr>
                    </w:div>
                    <w:div w:id="295113709">
                      <w:marLeft w:val="0"/>
                      <w:marRight w:val="0"/>
                      <w:marTop w:val="0"/>
                      <w:marBottom w:val="0"/>
                      <w:divBdr>
                        <w:top w:val="none" w:sz="0" w:space="0" w:color="auto"/>
                        <w:left w:val="none" w:sz="0" w:space="0" w:color="auto"/>
                        <w:bottom w:val="none" w:sz="0" w:space="0" w:color="auto"/>
                        <w:right w:val="none" w:sz="0" w:space="0" w:color="auto"/>
                      </w:divBdr>
                    </w:div>
                    <w:div w:id="2103991489">
                      <w:marLeft w:val="0"/>
                      <w:marRight w:val="0"/>
                      <w:marTop w:val="0"/>
                      <w:marBottom w:val="0"/>
                      <w:divBdr>
                        <w:top w:val="none" w:sz="0" w:space="0" w:color="auto"/>
                        <w:left w:val="none" w:sz="0" w:space="0" w:color="auto"/>
                        <w:bottom w:val="none" w:sz="0" w:space="0" w:color="auto"/>
                        <w:right w:val="none" w:sz="0" w:space="0" w:color="auto"/>
                      </w:divBdr>
                    </w:div>
                    <w:div w:id="189729198">
                      <w:marLeft w:val="0"/>
                      <w:marRight w:val="0"/>
                      <w:marTop w:val="0"/>
                      <w:marBottom w:val="0"/>
                      <w:divBdr>
                        <w:top w:val="none" w:sz="0" w:space="0" w:color="auto"/>
                        <w:left w:val="none" w:sz="0" w:space="0" w:color="auto"/>
                        <w:bottom w:val="none" w:sz="0" w:space="0" w:color="auto"/>
                        <w:right w:val="none" w:sz="0" w:space="0" w:color="auto"/>
                      </w:divBdr>
                    </w:div>
                  </w:divsChild>
                </w:div>
                <w:div w:id="2097744220">
                  <w:marLeft w:val="0"/>
                  <w:marRight w:val="0"/>
                  <w:marTop w:val="0"/>
                  <w:marBottom w:val="0"/>
                  <w:divBdr>
                    <w:top w:val="none" w:sz="0" w:space="0" w:color="auto"/>
                    <w:left w:val="none" w:sz="0" w:space="0" w:color="auto"/>
                    <w:bottom w:val="none" w:sz="0" w:space="0" w:color="auto"/>
                    <w:right w:val="none" w:sz="0" w:space="0" w:color="auto"/>
                  </w:divBdr>
                  <w:divsChild>
                    <w:div w:id="1995789788">
                      <w:marLeft w:val="0"/>
                      <w:marRight w:val="0"/>
                      <w:marTop w:val="0"/>
                      <w:marBottom w:val="0"/>
                      <w:divBdr>
                        <w:top w:val="none" w:sz="0" w:space="0" w:color="auto"/>
                        <w:left w:val="none" w:sz="0" w:space="0" w:color="auto"/>
                        <w:bottom w:val="none" w:sz="0" w:space="0" w:color="auto"/>
                        <w:right w:val="none" w:sz="0" w:space="0" w:color="auto"/>
                      </w:divBdr>
                    </w:div>
                  </w:divsChild>
                </w:div>
                <w:div w:id="273251004">
                  <w:marLeft w:val="0"/>
                  <w:marRight w:val="0"/>
                  <w:marTop w:val="0"/>
                  <w:marBottom w:val="0"/>
                  <w:divBdr>
                    <w:top w:val="none" w:sz="0" w:space="0" w:color="auto"/>
                    <w:left w:val="none" w:sz="0" w:space="0" w:color="auto"/>
                    <w:bottom w:val="none" w:sz="0" w:space="0" w:color="auto"/>
                    <w:right w:val="none" w:sz="0" w:space="0" w:color="auto"/>
                  </w:divBdr>
                  <w:divsChild>
                    <w:div w:id="259723602">
                      <w:marLeft w:val="0"/>
                      <w:marRight w:val="0"/>
                      <w:marTop w:val="0"/>
                      <w:marBottom w:val="0"/>
                      <w:divBdr>
                        <w:top w:val="none" w:sz="0" w:space="0" w:color="auto"/>
                        <w:left w:val="none" w:sz="0" w:space="0" w:color="auto"/>
                        <w:bottom w:val="none" w:sz="0" w:space="0" w:color="auto"/>
                        <w:right w:val="none" w:sz="0" w:space="0" w:color="auto"/>
                      </w:divBdr>
                    </w:div>
                  </w:divsChild>
                </w:div>
                <w:div w:id="1968464532">
                  <w:marLeft w:val="0"/>
                  <w:marRight w:val="0"/>
                  <w:marTop w:val="0"/>
                  <w:marBottom w:val="0"/>
                  <w:divBdr>
                    <w:top w:val="none" w:sz="0" w:space="0" w:color="auto"/>
                    <w:left w:val="none" w:sz="0" w:space="0" w:color="auto"/>
                    <w:bottom w:val="none" w:sz="0" w:space="0" w:color="auto"/>
                    <w:right w:val="none" w:sz="0" w:space="0" w:color="auto"/>
                  </w:divBdr>
                  <w:divsChild>
                    <w:div w:id="687100465">
                      <w:marLeft w:val="0"/>
                      <w:marRight w:val="0"/>
                      <w:marTop w:val="0"/>
                      <w:marBottom w:val="0"/>
                      <w:divBdr>
                        <w:top w:val="none" w:sz="0" w:space="0" w:color="auto"/>
                        <w:left w:val="none" w:sz="0" w:space="0" w:color="auto"/>
                        <w:bottom w:val="none" w:sz="0" w:space="0" w:color="auto"/>
                        <w:right w:val="none" w:sz="0" w:space="0" w:color="auto"/>
                      </w:divBdr>
                    </w:div>
                    <w:div w:id="949894278">
                      <w:marLeft w:val="0"/>
                      <w:marRight w:val="0"/>
                      <w:marTop w:val="0"/>
                      <w:marBottom w:val="0"/>
                      <w:divBdr>
                        <w:top w:val="none" w:sz="0" w:space="0" w:color="auto"/>
                        <w:left w:val="none" w:sz="0" w:space="0" w:color="auto"/>
                        <w:bottom w:val="none" w:sz="0" w:space="0" w:color="auto"/>
                        <w:right w:val="none" w:sz="0" w:space="0" w:color="auto"/>
                      </w:divBdr>
                    </w:div>
                    <w:div w:id="220363235">
                      <w:marLeft w:val="0"/>
                      <w:marRight w:val="0"/>
                      <w:marTop w:val="0"/>
                      <w:marBottom w:val="0"/>
                      <w:divBdr>
                        <w:top w:val="none" w:sz="0" w:space="0" w:color="auto"/>
                        <w:left w:val="none" w:sz="0" w:space="0" w:color="auto"/>
                        <w:bottom w:val="none" w:sz="0" w:space="0" w:color="auto"/>
                        <w:right w:val="none" w:sz="0" w:space="0" w:color="auto"/>
                      </w:divBdr>
                    </w:div>
                    <w:div w:id="71234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287798">
      <w:bodyDiv w:val="1"/>
      <w:marLeft w:val="0"/>
      <w:marRight w:val="0"/>
      <w:marTop w:val="0"/>
      <w:marBottom w:val="0"/>
      <w:divBdr>
        <w:top w:val="none" w:sz="0" w:space="0" w:color="auto"/>
        <w:left w:val="none" w:sz="0" w:space="0" w:color="auto"/>
        <w:bottom w:val="none" w:sz="0" w:space="0" w:color="auto"/>
        <w:right w:val="none" w:sz="0" w:space="0" w:color="auto"/>
      </w:divBdr>
      <w:divsChild>
        <w:div w:id="1352023797">
          <w:marLeft w:val="0"/>
          <w:marRight w:val="0"/>
          <w:marTop w:val="0"/>
          <w:marBottom w:val="0"/>
          <w:divBdr>
            <w:top w:val="none" w:sz="0" w:space="0" w:color="auto"/>
            <w:left w:val="none" w:sz="0" w:space="0" w:color="auto"/>
            <w:bottom w:val="none" w:sz="0" w:space="0" w:color="auto"/>
            <w:right w:val="none" w:sz="0" w:space="0" w:color="auto"/>
          </w:divBdr>
        </w:div>
        <w:div w:id="1366252951">
          <w:marLeft w:val="0"/>
          <w:marRight w:val="0"/>
          <w:marTop w:val="0"/>
          <w:marBottom w:val="0"/>
          <w:divBdr>
            <w:top w:val="none" w:sz="0" w:space="0" w:color="auto"/>
            <w:left w:val="none" w:sz="0" w:space="0" w:color="auto"/>
            <w:bottom w:val="none" w:sz="0" w:space="0" w:color="auto"/>
            <w:right w:val="none" w:sz="0" w:space="0" w:color="auto"/>
          </w:divBdr>
        </w:div>
        <w:div w:id="187183654">
          <w:marLeft w:val="0"/>
          <w:marRight w:val="0"/>
          <w:marTop w:val="0"/>
          <w:marBottom w:val="0"/>
          <w:divBdr>
            <w:top w:val="none" w:sz="0" w:space="0" w:color="auto"/>
            <w:left w:val="none" w:sz="0" w:space="0" w:color="auto"/>
            <w:bottom w:val="none" w:sz="0" w:space="0" w:color="auto"/>
            <w:right w:val="none" w:sz="0" w:space="0" w:color="auto"/>
          </w:divBdr>
          <w:divsChild>
            <w:div w:id="1969125585">
              <w:marLeft w:val="0"/>
              <w:marRight w:val="0"/>
              <w:marTop w:val="30"/>
              <w:marBottom w:val="30"/>
              <w:divBdr>
                <w:top w:val="none" w:sz="0" w:space="0" w:color="auto"/>
                <w:left w:val="none" w:sz="0" w:space="0" w:color="auto"/>
                <w:bottom w:val="none" w:sz="0" w:space="0" w:color="auto"/>
                <w:right w:val="none" w:sz="0" w:space="0" w:color="auto"/>
              </w:divBdr>
              <w:divsChild>
                <w:div w:id="137650217">
                  <w:marLeft w:val="0"/>
                  <w:marRight w:val="0"/>
                  <w:marTop w:val="0"/>
                  <w:marBottom w:val="0"/>
                  <w:divBdr>
                    <w:top w:val="none" w:sz="0" w:space="0" w:color="auto"/>
                    <w:left w:val="none" w:sz="0" w:space="0" w:color="auto"/>
                    <w:bottom w:val="none" w:sz="0" w:space="0" w:color="auto"/>
                    <w:right w:val="none" w:sz="0" w:space="0" w:color="auto"/>
                  </w:divBdr>
                  <w:divsChild>
                    <w:div w:id="240481338">
                      <w:marLeft w:val="0"/>
                      <w:marRight w:val="0"/>
                      <w:marTop w:val="0"/>
                      <w:marBottom w:val="0"/>
                      <w:divBdr>
                        <w:top w:val="none" w:sz="0" w:space="0" w:color="auto"/>
                        <w:left w:val="none" w:sz="0" w:space="0" w:color="auto"/>
                        <w:bottom w:val="none" w:sz="0" w:space="0" w:color="auto"/>
                        <w:right w:val="none" w:sz="0" w:space="0" w:color="auto"/>
                      </w:divBdr>
                    </w:div>
                  </w:divsChild>
                </w:div>
                <w:div w:id="855539048">
                  <w:marLeft w:val="0"/>
                  <w:marRight w:val="0"/>
                  <w:marTop w:val="0"/>
                  <w:marBottom w:val="0"/>
                  <w:divBdr>
                    <w:top w:val="none" w:sz="0" w:space="0" w:color="auto"/>
                    <w:left w:val="none" w:sz="0" w:space="0" w:color="auto"/>
                    <w:bottom w:val="none" w:sz="0" w:space="0" w:color="auto"/>
                    <w:right w:val="none" w:sz="0" w:space="0" w:color="auto"/>
                  </w:divBdr>
                  <w:divsChild>
                    <w:div w:id="476146773">
                      <w:marLeft w:val="0"/>
                      <w:marRight w:val="0"/>
                      <w:marTop w:val="0"/>
                      <w:marBottom w:val="0"/>
                      <w:divBdr>
                        <w:top w:val="none" w:sz="0" w:space="0" w:color="auto"/>
                        <w:left w:val="none" w:sz="0" w:space="0" w:color="auto"/>
                        <w:bottom w:val="none" w:sz="0" w:space="0" w:color="auto"/>
                        <w:right w:val="none" w:sz="0" w:space="0" w:color="auto"/>
                      </w:divBdr>
                    </w:div>
                  </w:divsChild>
                </w:div>
                <w:div w:id="1126043056">
                  <w:marLeft w:val="0"/>
                  <w:marRight w:val="0"/>
                  <w:marTop w:val="0"/>
                  <w:marBottom w:val="0"/>
                  <w:divBdr>
                    <w:top w:val="none" w:sz="0" w:space="0" w:color="auto"/>
                    <w:left w:val="none" w:sz="0" w:space="0" w:color="auto"/>
                    <w:bottom w:val="none" w:sz="0" w:space="0" w:color="auto"/>
                    <w:right w:val="none" w:sz="0" w:space="0" w:color="auto"/>
                  </w:divBdr>
                  <w:divsChild>
                    <w:div w:id="478304140">
                      <w:marLeft w:val="0"/>
                      <w:marRight w:val="0"/>
                      <w:marTop w:val="0"/>
                      <w:marBottom w:val="0"/>
                      <w:divBdr>
                        <w:top w:val="none" w:sz="0" w:space="0" w:color="auto"/>
                        <w:left w:val="none" w:sz="0" w:space="0" w:color="auto"/>
                        <w:bottom w:val="none" w:sz="0" w:space="0" w:color="auto"/>
                        <w:right w:val="none" w:sz="0" w:space="0" w:color="auto"/>
                      </w:divBdr>
                    </w:div>
                  </w:divsChild>
                </w:div>
                <w:div w:id="757143290">
                  <w:marLeft w:val="0"/>
                  <w:marRight w:val="0"/>
                  <w:marTop w:val="0"/>
                  <w:marBottom w:val="0"/>
                  <w:divBdr>
                    <w:top w:val="none" w:sz="0" w:space="0" w:color="auto"/>
                    <w:left w:val="none" w:sz="0" w:space="0" w:color="auto"/>
                    <w:bottom w:val="none" w:sz="0" w:space="0" w:color="auto"/>
                    <w:right w:val="none" w:sz="0" w:space="0" w:color="auto"/>
                  </w:divBdr>
                  <w:divsChild>
                    <w:div w:id="924148981">
                      <w:marLeft w:val="0"/>
                      <w:marRight w:val="0"/>
                      <w:marTop w:val="0"/>
                      <w:marBottom w:val="0"/>
                      <w:divBdr>
                        <w:top w:val="none" w:sz="0" w:space="0" w:color="auto"/>
                        <w:left w:val="none" w:sz="0" w:space="0" w:color="auto"/>
                        <w:bottom w:val="none" w:sz="0" w:space="0" w:color="auto"/>
                        <w:right w:val="none" w:sz="0" w:space="0" w:color="auto"/>
                      </w:divBdr>
                    </w:div>
                    <w:div w:id="730084070">
                      <w:marLeft w:val="0"/>
                      <w:marRight w:val="0"/>
                      <w:marTop w:val="0"/>
                      <w:marBottom w:val="0"/>
                      <w:divBdr>
                        <w:top w:val="none" w:sz="0" w:space="0" w:color="auto"/>
                        <w:left w:val="none" w:sz="0" w:space="0" w:color="auto"/>
                        <w:bottom w:val="none" w:sz="0" w:space="0" w:color="auto"/>
                        <w:right w:val="none" w:sz="0" w:space="0" w:color="auto"/>
                      </w:divBdr>
                    </w:div>
                  </w:divsChild>
                </w:div>
                <w:div w:id="733158070">
                  <w:marLeft w:val="0"/>
                  <w:marRight w:val="0"/>
                  <w:marTop w:val="0"/>
                  <w:marBottom w:val="0"/>
                  <w:divBdr>
                    <w:top w:val="none" w:sz="0" w:space="0" w:color="auto"/>
                    <w:left w:val="none" w:sz="0" w:space="0" w:color="auto"/>
                    <w:bottom w:val="none" w:sz="0" w:space="0" w:color="auto"/>
                    <w:right w:val="none" w:sz="0" w:space="0" w:color="auto"/>
                  </w:divBdr>
                  <w:divsChild>
                    <w:div w:id="60031542">
                      <w:marLeft w:val="0"/>
                      <w:marRight w:val="0"/>
                      <w:marTop w:val="0"/>
                      <w:marBottom w:val="0"/>
                      <w:divBdr>
                        <w:top w:val="none" w:sz="0" w:space="0" w:color="auto"/>
                        <w:left w:val="none" w:sz="0" w:space="0" w:color="auto"/>
                        <w:bottom w:val="none" w:sz="0" w:space="0" w:color="auto"/>
                        <w:right w:val="none" w:sz="0" w:space="0" w:color="auto"/>
                      </w:divBdr>
                    </w:div>
                    <w:div w:id="1435514687">
                      <w:marLeft w:val="0"/>
                      <w:marRight w:val="0"/>
                      <w:marTop w:val="0"/>
                      <w:marBottom w:val="0"/>
                      <w:divBdr>
                        <w:top w:val="none" w:sz="0" w:space="0" w:color="auto"/>
                        <w:left w:val="none" w:sz="0" w:space="0" w:color="auto"/>
                        <w:bottom w:val="none" w:sz="0" w:space="0" w:color="auto"/>
                        <w:right w:val="none" w:sz="0" w:space="0" w:color="auto"/>
                      </w:divBdr>
                    </w:div>
                    <w:div w:id="1942567648">
                      <w:marLeft w:val="0"/>
                      <w:marRight w:val="0"/>
                      <w:marTop w:val="0"/>
                      <w:marBottom w:val="0"/>
                      <w:divBdr>
                        <w:top w:val="none" w:sz="0" w:space="0" w:color="auto"/>
                        <w:left w:val="none" w:sz="0" w:space="0" w:color="auto"/>
                        <w:bottom w:val="none" w:sz="0" w:space="0" w:color="auto"/>
                        <w:right w:val="none" w:sz="0" w:space="0" w:color="auto"/>
                      </w:divBdr>
                    </w:div>
                    <w:div w:id="1251428985">
                      <w:marLeft w:val="0"/>
                      <w:marRight w:val="0"/>
                      <w:marTop w:val="0"/>
                      <w:marBottom w:val="0"/>
                      <w:divBdr>
                        <w:top w:val="none" w:sz="0" w:space="0" w:color="auto"/>
                        <w:left w:val="none" w:sz="0" w:space="0" w:color="auto"/>
                        <w:bottom w:val="none" w:sz="0" w:space="0" w:color="auto"/>
                        <w:right w:val="none" w:sz="0" w:space="0" w:color="auto"/>
                      </w:divBdr>
                    </w:div>
                    <w:div w:id="750783572">
                      <w:marLeft w:val="0"/>
                      <w:marRight w:val="0"/>
                      <w:marTop w:val="0"/>
                      <w:marBottom w:val="0"/>
                      <w:divBdr>
                        <w:top w:val="none" w:sz="0" w:space="0" w:color="auto"/>
                        <w:left w:val="none" w:sz="0" w:space="0" w:color="auto"/>
                        <w:bottom w:val="none" w:sz="0" w:space="0" w:color="auto"/>
                        <w:right w:val="none" w:sz="0" w:space="0" w:color="auto"/>
                      </w:divBdr>
                    </w:div>
                    <w:div w:id="1685326483">
                      <w:marLeft w:val="0"/>
                      <w:marRight w:val="0"/>
                      <w:marTop w:val="0"/>
                      <w:marBottom w:val="0"/>
                      <w:divBdr>
                        <w:top w:val="none" w:sz="0" w:space="0" w:color="auto"/>
                        <w:left w:val="none" w:sz="0" w:space="0" w:color="auto"/>
                        <w:bottom w:val="none" w:sz="0" w:space="0" w:color="auto"/>
                        <w:right w:val="none" w:sz="0" w:space="0" w:color="auto"/>
                      </w:divBdr>
                    </w:div>
                  </w:divsChild>
                </w:div>
                <w:div w:id="1926302925">
                  <w:marLeft w:val="0"/>
                  <w:marRight w:val="0"/>
                  <w:marTop w:val="0"/>
                  <w:marBottom w:val="0"/>
                  <w:divBdr>
                    <w:top w:val="none" w:sz="0" w:space="0" w:color="auto"/>
                    <w:left w:val="none" w:sz="0" w:space="0" w:color="auto"/>
                    <w:bottom w:val="none" w:sz="0" w:space="0" w:color="auto"/>
                    <w:right w:val="none" w:sz="0" w:space="0" w:color="auto"/>
                  </w:divBdr>
                  <w:divsChild>
                    <w:div w:id="1238789528">
                      <w:marLeft w:val="0"/>
                      <w:marRight w:val="0"/>
                      <w:marTop w:val="0"/>
                      <w:marBottom w:val="0"/>
                      <w:divBdr>
                        <w:top w:val="none" w:sz="0" w:space="0" w:color="auto"/>
                        <w:left w:val="none" w:sz="0" w:space="0" w:color="auto"/>
                        <w:bottom w:val="none" w:sz="0" w:space="0" w:color="auto"/>
                        <w:right w:val="none" w:sz="0" w:space="0" w:color="auto"/>
                      </w:divBdr>
                    </w:div>
                    <w:div w:id="49430406">
                      <w:marLeft w:val="0"/>
                      <w:marRight w:val="0"/>
                      <w:marTop w:val="0"/>
                      <w:marBottom w:val="0"/>
                      <w:divBdr>
                        <w:top w:val="none" w:sz="0" w:space="0" w:color="auto"/>
                        <w:left w:val="none" w:sz="0" w:space="0" w:color="auto"/>
                        <w:bottom w:val="none" w:sz="0" w:space="0" w:color="auto"/>
                        <w:right w:val="none" w:sz="0" w:space="0" w:color="auto"/>
                      </w:divBdr>
                    </w:div>
                    <w:div w:id="264583147">
                      <w:marLeft w:val="0"/>
                      <w:marRight w:val="0"/>
                      <w:marTop w:val="0"/>
                      <w:marBottom w:val="0"/>
                      <w:divBdr>
                        <w:top w:val="none" w:sz="0" w:space="0" w:color="auto"/>
                        <w:left w:val="none" w:sz="0" w:space="0" w:color="auto"/>
                        <w:bottom w:val="none" w:sz="0" w:space="0" w:color="auto"/>
                        <w:right w:val="none" w:sz="0" w:space="0" w:color="auto"/>
                      </w:divBdr>
                    </w:div>
                    <w:div w:id="976490996">
                      <w:marLeft w:val="0"/>
                      <w:marRight w:val="0"/>
                      <w:marTop w:val="0"/>
                      <w:marBottom w:val="0"/>
                      <w:divBdr>
                        <w:top w:val="none" w:sz="0" w:space="0" w:color="auto"/>
                        <w:left w:val="none" w:sz="0" w:space="0" w:color="auto"/>
                        <w:bottom w:val="none" w:sz="0" w:space="0" w:color="auto"/>
                        <w:right w:val="none" w:sz="0" w:space="0" w:color="auto"/>
                      </w:divBdr>
                    </w:div>
                    <w:div w:id="1062946433">
                      <w:marLeft w:val="0"/>
                      <w:marRight w:val="0"/>
                      <w:marTop w:val="0"/>
                      <w:marBottom w:val="0"/>
                      <w:divBdr>
                        <w:top w:val="none" w:sz="0" w:space="0" w:color="auto"/>
                        <w:left w:val="none" w:sz="0" w:space="0" w:color="auto"/>
                        <w:bottom w:val="none" w:sz="0" w:space="0" w:color="auto"/>
                        <w:right w:val="none" w:sz="0" w:space="0" w:color="auto"/>
                      </w:divBdr>
                    </w:div>
                    <w:div w:id="1888370820">
                      <w:marLeft w:val="0"/>
                      <w:marRight w:val="0"/>
                      <w:marTop w:val="0"/>
                      <w:marBottom w:val="0"/>
                      <w:divBdr>
                        <w:top w:val="none" w:sz="0" w:space="0" w:color="auto"/>
                        <w:left w:val="none" w:sz="0" w:space="0" w:color="auto"/>
                        <w:bottom w:val="none" w:sz="0" w:space="0" w:color="auto"/>
                        <w:right w:val="none" w:sz="0" w:space="0" w:color="auto"/>
                      </w:divBdr>
                    </w:div>
                    <w:div w:id="32925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3629</Words>
  <Characters>2069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Garšvienė</dc:creator>
  <cp:keywords/>
  <dc:description/>
  <cp:lastModifiedBy>Eglė Garšvienė</cp:lastModifiedBy>
  <cp:revision>38</cp:revision>
  <dcterms:created xsi:type="dcterms:W3CDTF">2024-12-12T08:54:00Z</dcterms:created>
  <dcterms:modified xsi:type="dcterms:W3CDTF">2024-12-13T09:11:00Z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408a7d1e,671fafae,29b5b2e2</vt:lpwstr>
  </property>
  <property fmtid="{D5CDD505-2E9C-101B-9397-08002B2CF9AE}" pid="3" name="ClassificationContentMarkingHeaderFontProps">
    <vt:lpwstr>#000000,10,Calibri</vt:lpwstr>
  </property>
  <property fmtid="{D5CDD505-2E9C-101B-9397-08002B2CF9AE}" pid="4" name="ClassificationContentMarkingHeaderText">
    <vt:lpwstr>LB NEVIEŠA (UNRESTRICTED)</vt:lpwstr>
  </property>
  <property fmtid="{D5CDD505-2E9C-101B-9397-08002B2CF9AE}" pid="5" name="ClassificationContentMarkingFooterShapeIds">
    <vt:lpwstr>cf485e8,464e4abc,4eaf82f2</vt:lpwstr>
  </property>
  <property fmtid="{D5CDD505-2E9C-101B-9397-08002B2CF9AE}" pid="6" name="ClassificationContentMarkingFooterFontProps">
    <vt:lpwstr>#000000,10,Calibri</vt:lpwstr>
  </property>
  <property fmtid="{D5CDD505-2E9C-101B-9397-08002B2CF9AE}" pid="7" name="ClassificationContentMarkingFooterText">
    <vt:lpwstr>LB NEVIEŠA (UNRESTRICTED)</vt:lpwstr>
  </property>
  <property fmtid="{D5CDD505-2E9C-101B-9397-08002B2CF9AE}" pid="8" name="MSIP_Label_4774ea4e-ebf2-4ee9-8277-efda9dcc2693_Enabled">
    <vt:lpwstr>true</vt:lpwstr>
  </property>
  <property fmtid="{D5CDD505-2E9C-101B-9397-08002B2CF9AE}" pid="9" name="MSIP_Label_4774ea4e-ebf2-4ee9-8277-efda9dcc2693_SetDate">
    <vt:lpwstr>2024-12-12T09:27:23Z</vt:lpwstr>
  </property>
  <property fmtid="{D5CDD505-2E9C-101B-9397-08002B2CF9AE}" pid="10" name="MSIP_Label_4774ea4e-ebf2-4ee9-8277-efda9dcc2693_Method">
    <vt:lpwstr>Privileged</vt:lpwstr>
  </property>
  <property fmtid="{D5CDD505-2E9C-101B-9397-08002B2CF9AE}" pid="11" name="MSIP_Label_4774ea4e-ebf2-4ee9-8277-efda9dcc2693_Name">
    <vt:lpwstr>LB NEVIEŠA Dešinėje (Right)</vt:lpwstr>
  </property>
  <property fmtid="{D5CDD505-2E9C-101B-9397-08002B2CF9AE}" pid="12" name="MSIP_Label_4774ea4e-ebf2-4ee9-8277-efda9dcc2693_SiteId">
    <vt:lpwstr>5a40b399-6903-4594-ad73-dc4ed7ed91c0</vt:lpwstr>
  </property>
  <property fmtid="{D5CDD505-2E9C-101B-9397-08002B2CF9AE}" pid="13" name="MSIP_Label_4774ea4e-ebf2-4ee9-8277-efda9dcc2693_ActionId">
    <vt:lpwstr>678ddec3-bb29-4bec-9c8a-8270aaceae14</vt:lpwstr>
  </property>
  <property fmtid="{D5CDD505-2E9C-101B-9397-08002B2CF9AE}" pid="14" name="MSIP_Label_4774ea4e-ebf2-4ee9-8277-efda9dcc2693_ContentBits">
    <vt:lpwstr>3</vt:lpwstr>
  </property>
</Properties>
</file>